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6EE58AA8"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4B2E02" w:rsidRPr="004B2E02">
        <w:rPr>
          <w:rFonts w:cs="Arial"/>
          <w:sz w:val="24"/>
        </w:rPr>
        <w:t>R4-2501989</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74F08BD1"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F47D4" w:rsidRPr="008F47D4">
        <w:rPr>
          <w:rFonts w:ascii="Arial" w:hAnsi="Arial"/>
          <w:bCs/>
          <w:szCs w:val="22"/>
          <w:lang w:val="en-US" w:eastAsia="zh-CN"/>
        </w:rPr>
        <w:t>HPUE MSD for CA_n2A-n77A and CA_n14A-n77A</w:t>
      </w:r>
    </w:p>
    <w:p w14:paraId="2F83AED2" w14:textId="74F9F442"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4B2E02">
        <w:rPr>
          <w:rFonts w:ascii="Arial" w:hAnsi="Arial"/>
          <w:bCs/>
          <w:szCs w:val="22"/>
          <w:lang w:eastAsia="zh-CN"/>
        </w:rPr>
        <w:t>6.8.4</w:t>
      </w:r>
    </w:p>
    <w:p w14:paraId="69D67D90" w14:textId="36325F23"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45E64A95"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836958">
        <w:rPr>
          <w:rFonts w:eastAsia="SimSun"/>
          <w:bCs/>
          <w:sz w:val="20"/>
          <w:lang w:val="en-US" w:eastAsia="zh-CN"/>
        </w:rPr>
        <w:t xml:space="preserve">proposes PC2 </w:t>
      </w:r>
      <w:r w:rsidR="0075272D">
        <w:rPr>
          <w:rFonts w:eastAsia="SimSun"/>
          <w:bCs/>
          <w:sz w:val="20"/>
          <w:lang w:val="en-US" w:eastAsia="zh-CN"/>
        </w:rPr>
        <w:t xml:space="preserve">single </w:t>
      </w:r>
      <w:r w:rsidR="00836958">
        <w:rPr>
          <w:rFonts w:eastAsia="SimSun"/>
          <w:bCs/>
          <w:sz w:val="20"/>
          <w:lang w:val="en-US" w:eastAsia="zh-CN"/>
        </w:rPr>
        <w:t>UL</w:t>
      </w:r>
      <w:r w:rsidR="0075272D">
        <w:rPr>
          <w:rFonts w:eastAsia="SimSun"/>
          <w:bCs/>
          <w:sz w:val="20"/>
          <w:lang w:val="en-US" w:eastAsia="zh-CN"/>
        </w:rPr>
        <w:t xml:space="preserve"> (1UL)</w:t>
      </w:r>
      <w:r w:rsidR="00836958">
        <w:rPr>
          <w:rFonts w:eastAsia="SimSun"/>
          <w:bCs/>
          <w:sz w:val="20"/>
          <w:lang w:val="en-US" w:eastAsia="zh-CN"/>
        </w:rPr>
        <w:t xml:space="preserve"> </w:t>
      </w:r>
      <w:r w:rsidR="006B2A07">
        <w:rPr>
          <w:rFonts w:eastAsia="SimSun"/>
          <w:bCs/>
          <w:sz w:val="20"/>
          <w:lang w:val="en-US" w:eastAsia="zh-CN"/>
        </w:rPr>
        <w:t xml:space="preserve">MSD </w:t>
      </w:r>
      <w:r w:rsidR="00836958">
        <w:rPr>
          <w:rFonts w:eastAsia="SimSun"/>
          <w:bCs/>
          <w:sz w:val="20"/>
          <w:lang w:val="en-US" w:eastAsia="zh-CN"/>
        </w:rPr>
        <w:t xml:space="preserve">requirements for CA_n2A-n77A and CA_n14A-n77A requested in [1] using the 1UL </w:t>
      </w:r>
      <w:r w:rsidR="003F22F9">
        <w:rPr>
          <w:rFonts w:eastAsia="Times New Roman"/>
          <w:sz w:val="20"/>
          <w:lang w:eastAsia="en-GB"/>
        </w:rPr>
        <w:sym w:font="Symbol" w:char="F044"/>
      </w:r>
      <w:r w:rsidR="003F22F9">
        <w:rPr>
          <w:rFonts w:eastAsia="Times New Roman"/>
          <w:sz w:val="20"/>
          <w:lang w:eastAsia="en-GB"/>
        </w:rPr>
        <w:t>PC2</w:t>
      </w:r>
      <w:r w:rsidR="003F22F9" w:rsidRPr="00C47BD1">
        <w:rPr>
          <w:rFonts w:eastAsia="Times New Roman"/>
          <w:sz w:val="20"/>
          <w:vertAlign w:val="subscript"/>
          <w:lang w:eastAsia="en-GB"/>
        </w:rPr>
        <w:t>1Tx</w:t>
      </w:r>
      <w:r w:rsidR="003F22F9">
        <w:rPr>
          <w:rFonts w:eastAsia="Times New Roman"/>
          <w:sz w:val="20"/>
          <w:lang w:eastAsia="en-GB"/>
        </w:rPr>
        <w:t>/</w:t>
      </w:r>
      <w:r w:rsidR="003F22F9">
        <w:rPr>
          <w:rFonts w:eastAsia="Times New Roman"/>
          <w:sz w:val="20"/>
          <w:lang w:eastAsia="en-GB"/>
        </w:rPr>
        <w:sym w:font="Symbol" w:char="F044"/>
      </w:r>
      <w:r w:rsidR="003F22F9">
        <w:rPr>
          <w:rFonts w:eastAsia="Times New Roman"/>
          <w:sz w:val="20"/>
          <w:lang w:eastAsia="en-GB"/>
        </w:rPr>
        <w:t>PC2</w:t>
      </w:r>
      <w:r w:rsidR="003F22F9">
        <w:rPr>
          <w:rFonts w:eastAsia="Times New Roman"/>
          <w:sz w:val="20"/>
          <w:vertAlign w:val="subscript"/>
          <w:lang w:eastAsia="en-GB"/>
        </w:rPr>
        <w:t>2</w:t>
      </w:r>
      <w:r w:rsidR="003F22F9" w:rsidRPr="00C47BD1">
        <w:rPr>
          <w:rFonts w:eastAsia="Times New Roman"/>
          <w:sz w:val="20"/>
          <w:vertAlign w:val="subscript"/>
          <w:lang w:eastAsia="en-GB"/>
        </w:rPr>
        <w:t>Tx</w:t>
      </w:r>
      <w:r w:rsidR="003F22F9">
        <w:rPr>
          <w:rFonts w:eastAsia="Times New Roman"/>
          <w:sz w:val="20"/>
          <w:lang w:eastAsia="en-GB"/>
        </w:rPr>
        <w:t xml:space="preserve"> </w:t>
      </w:r>
      <w:r w:rsidR="00836958">
        <w:rPr>
          <w:rFonts w:eastAsia="SimSun"/>
          <w:bCs/>
          <w:sz w:val="20"/>
          <w:lang w:val="en-US" w:eastAsia="zh-CN"/>
        </w:rPr>
        <w:t>MSD simplification look-up table concept of [2].</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5A702D0C" w:rsidR="00974652" w:rsidRDefault="0015030E" w:rsidP="00974652">
      <w:pPr>
        <w:pStyle w:val="Heading2"/>
        <w:rPr>
          <w:rStyle w:val="NMPHeading1Char1"/>
          <w:rFonts w:cs="Arial"/>
          <w:b/>
          <w:bCs/>
          <w:sz w:val="24"/>
          <w:szCs w:val="14"/>
        </w:rPr>
      </w:pPr>
      <w:r>
        <w:rPr>
          <w:rStyle w:val="NMPHeading1Char1"/>
          <w:rFonts w:cs="Arial"/>
          <w:b/>
          <w:bCs/>
          <w:sz w:val="24"/>
          <w:szCs w:val="14"/>
        </w:rPr>
        <w:t>Background</w:t>
      </w:r>
    </w:p>
    <w:p w14:paraId="047F005F" w14:textId="7602EC43" w:rsidR="00836958" w:rsidRDefault="0075272D" w:rsidP="00836958">
      <w:pPr>
        <w:rPr>
          <w:sz w:val="20"/>
          <w:szCs w:val="18"/>
        </w:rPr>
      </w:pPr>
      <w:r>
        <w:rPr>
          <w:sz w:val="20"/>
          <w:szCs w:val="18"/>
        </w:rPr>
        <w:t>The recent request for 1UL PC2 operation in FDD bands n2 and n14 triggers the following MSD analyses:</w:t>
      </w:r>
    </w:p>
    <w:p w14:paraId="50A3F221" w14:textId="77777777" w:rsidR="00576E37" w:rsidRPr="00A96168" w:rsidRDefault="00576E37" w:rsidP="00576E37">
      <w:pPr>
        <w:pStyle w:val="ListParagraph"/>
        <w:numPr>
          <w:ilvl w:val="0"/>
          <w:numId w:val="57"/>
        </w:numPr>
        <w:rPr>
          <w:sz w:val="20"/>
          <w:szCs w:val="18"/>
        </w:rPr>
      </w:pPr>
      <w:bookmarkStart w:id="4" w:name="_Ref188526259"/>
      <w:bookmarkStart w:id="5" w:name="_Ref188962556"/>
      <w:r w:rsidRPr="00A96168">
        <w:rPr>
          <w:sz w:val="20"/>
          <w:szCs w:val="18"/>
        </w:rPr>
        <w:t>CA_n2A-n77A:</w:t>
      </w:r>
      <w:r>
        <w:rPr>
          <w:sz w:val="20"/>
          <w:szCs w:val="18"/>
        </w:rPr>
        <w:t xml:space="preserve"> b</w:t>
      </w:r>
      <w:r w:rsidRPr="00A96168">
        <w:rPr>
          <w:sz w:val="20"/>
          <w:szCs w:val="18"/>
        </w:rPr>
        <w:t>and n77 MSD due to UL2/DL1</w:t>
      </w:r>
      <w:r w:rsidRPr="008B065F">
        <w:rPr>
          <w:sz w:val="20"/>
          <w:szCs w:val="18"/>
        </w:rPr>
        <w:t xml:space="preserve"> </w:t>
      </w:r>
      <w:r w:rsidRPr="00A96168">
        <w:rPr>
          <w:sz w:val="20"/>
          <w:szCs w:val="18"/>
        </w:rPr>
        <w:t>harmonic interference</w:t>
      </w:r>
    </w:p>
    <w:p w14:paraId="3C8CC869" w14:textId="77777777" w:rsidR="00576E37" w:rsidRPr="00A96168" w:rsidRDefault="00576E37" w:rsidP="00576E37">
      <w:pPr>
        <w:pStyle w:val="ListParagraph"/>
        <w:numPr>
          <w:ilvl w:val="0"/>
          <w:numId w:val="57"/>
        </w:numPr>
        <w:rPr>
          <w:sz w:val="20"/>
          <w:szCs w:val="18"/>
        </w:rPr>
      </w:pPr>
      <w:r>
        <w:rPr>
          <w:sz w:val="20"/>
          <w:szCs w:val="18"/>
        </w:rPr>
        <w:t>CA_n14A-n77A: band n77 MSD due to UL5/DL1</w:t>
      </w:r>
      <w:r w:rsidRPr="008B065F">
        <w:rPr>
          <w:sz w:val="20"/>
          <w:szCs w:val="18"/>
        </w:rPr>
        <w:t xml:space="preserve"> </w:t>
      </w:r>
      <w:r w:rsidRPr="00A96168">
        <w:rPr>
          <w:sz w:val="20"/>
          <w:szCs w:val="18"/>
        </w:rPr>
        <w:t>harmonic</w:t>
      </w:r>
      <w:r>
        <w:rPr>
          <w:sz w:val="20"/>
          <w:szCs w:val="18"/>
        </w:rPr>
        <w:t xml:space="preserve"> interference</w:t>
      </w:r>
    </w:p>
    <w:p w14:paraId="7FF1379C" w14:textId="77777777" w:rsidR="00576E37" w:rsidRPr="00383D6C" w:rsidRDefault="00576E37" w:rsidP="00576E37">
      <w:pPr>
        <w:pStyle w:val="FL"/>
        <w:spacing w:after="120"/>
        <w:jc w:val="left"/>
        <w:rPr>
          <w:rFonts w:ascii="Times New Roman" w:hAnsi="Times New Roman"/>
          <w:b w:val="0"/>
          <w:bCs/>
          <w:sz w:val="20"/>
          <w:szCs w:val="18"/>
        </w:rPr>
      </w:pPr>
      <w:r w:rsidRPr="00157840">
        <w:rPr>
          <w:rFonts w:ascii="Times New Roman" w:hAnsi="Times New Roman"/>
          <w:sz w:val="20"/>
          <w:szCs w:val="18"/>
        </w:rPr>
        <w:fldChar w:fldCharType="begin"/>
      </w:r>
      <w:r w:rsidRPr="00157840">
        <w:rPr>
          <w:rFonts w:ascii="Times New Roman" w:hAnsi="Times New Roman"/>
          <w:sz w:val="20"/>
          <w:szCs w:val="18"/>
        </w:rPr>
        <w:instrText xml:space="preserve"> REF _Ref188962556 \h </w:instrText>
      </w:r>
      <w:r>
        <w:rPr>
          <w:rFonts w:ascii="Times New Roman" w:hAnsi="Times New Roman"/>
          <w:sz w:val="20"/>
          <w:szCs w:val="18"/>
        </w:rPr>
        <w:instrText xml:space="preserve"> \* MERGEFORMAT </w:instrText>
      </w:r>
      <w:r w:rsidRPr="00157840">
        <w:rPr>
          <w:rFonts w:ascii="Times New Roman" w:hAnsi="Times New Roman"/>
          <w:sz w:val="20"/>
          <w:szCs w:val="18"/>
        </w:rPr>
      </w:r>
      <w:r w:rsidRPr="00157840">
        <w:rPr>
          <w:rFonts w:ascii="Times New Roman" w:hAnsi="Times New Roman"/>
          <w:sz w:val="20"/>
          <w:szCs w:val="18"/>
        </w:rPr>
        <w:fldChar w:fldCharType="separate"/>
      </w:r>
      <w:r w:rsidRPr="00157840">
        <w:rPr>
          <w:rFonts w:ascii="Times New Roman" w:hAnsi="Times New Roman"/>
          <w:sz w:val="20"/>
        </w:rPr>
        <w:t xml:space="preserve">Table </w:t>
      </w:r>
      <w:r w:rsidRPr="00157840">
        <w:rPr>
          <w:rFonts w:ascii="Times New Roman" w:hAnsi="Times New Roman"/>
          <w:noProof/>
          <w:sz w:val="20"/>
        </w:rPr>
        <w:t>2</w:t>
      </w:r>
      <w:r w:rsidRPr="00157840">
        <w:rPr>
          <w:rFonts w:ascii="Times New Roman" w:hAnsi="Times New Roman"/>
          <w:sz w:val="20"/>
          <w:szCs w:val="18"/>
        </w:rPr>
        <w:fldChar w:fldCharType="end"/>
      </w:r>
      <w:r>
        <w:rPr>
          <w:rFonts w:ascii="Times New Roman" w:hAnsi="Times New Roman"/>
          <w:b w:val="0"/>
          <w:bCs/>
          <w:sz w:val="20"/>
          <w:szCs w:val="18"/>
        </w:rPr>
        <w:t xml:space="preserve"> summarizes the band n77 PC2 MSD requirements evaluated using the </w:t>
      </w:r>
      <w:r>
        <w:rPr>
          <w:rFonts w:ascii="Times New Roman" w:hAnsi="Times New Roman"/>
          <w:sz w:val="20"/>
          <w:szCs w:val="18"/>
        </w:rPr>
        <w:fldChar w:fldCharType="begin"/>
      </w:r>
      <w:r>
        <w:rPr>
          <w:rFonts w:ascii="Times New Roman" w:hAnsi="Times New Roman"/>
          <w:b w:val="0"/>
          <w:bCs/>
          <w:sz w:val="20"/>
          <w:szCs w:val="18"/>
        </w:rPr>
        <w:instrText xml:space="preserve"> REF _Ref188962595 \h </w:instrText>
      </w:r>
      <w:r>
        <w:rPr>
          <w:rFonts w:ascii="Times New Roman" w:hAnsi="Times New Roman"/>
          <w:sz w:val="20"/>
          <w:szCs w:val="18"/>
        </w:rPr>
      </w:r>
      <w:r>
        <w:rPr>
          <w:rFonts w:ascii="Times New Roman" w:hAnsi="Times New Roman"/>
          <w:sz w:val="20"/>
          <w:szCs w:val="18"/>
        </w:rPr>
        <w:fldChar w:fldCharType="separate"/>
      </w:r>
      <w:r w:rsidRPr="00715999">
        <w:rPr>
          <w:rFonts w:ascii="Times New Roman" w:hAnsi="Times New Roman"/>
          <w:sz w:val="20"/>
        </w:rPr>
        <w:t xml:space="preserve">Table </w:t>
      </w:r>
      <w:r>
        <w:rPr>
          <w:rFonts w:ascii="Times New Roman" w:hAnsi="Times New Roman"/>
          <w:noProof/>
          <w:sz w:val="20"/>
        </w:rPr>
        <w:t>1</w:t>
      </w:r>
      <w:r>
        <w:rPr>
          <w:rFonts w:ascii="Times New Roman" w:hAnsi="Times New Roman"/>
          <w:sz w:val="20"/>
          <w:szCs w:val="18"/>
        </w:rPr>
        <w:fldChar w:fldCharType="end"/>
      </w:r>
      <w:r>
        <w:rPr>
          <w:rFonts w:ascii="Times New Roman" w:hAnsi="Times New Roman"/>
          <w:sz w:val="20"/>
          <w:szCs w:val="18"/>
        </w:rPr>
        <w:t xml:space="preserve"> </w:t>
      </w:r>
      <w:r w:rsidRPr="003F22F9">
        <w:rPr>
          <w:rFonts w:ascii="Times New Roman" w:eastAsia="Times New Roman" w:hAnsi="Times New Roman"/>
          <w:b w:val="0"/>
          <w:bCs/>
          <w:sz w:val="20"/>
          <w:lang w:eastAsia="en-GB"/>
        </w:rPr>
        <w:sym w:font="Symbol" w:char="F044"/>
      </w:r>
      <w:r w:rsidRPr="003F22F9">
        <w:rPr>
          <w:rFonts w:ascii="Times New Roman" w:eastAsia="Times New Roman" w:hAnsi="Times New Roman"/>
          <w:b w:val="0"/>
          <w:bCs/>
          <w:sz w:val="20"/>
          <w:lang w:eastAsia="en-GB"/>
        </w:rPr>
        <w:t>PC2</w:t>
      </w:r>
      <w:r w:rsidRPr="003F22F9">
        <w:rPr>
          <w:rFonts w:ascii="Times New Roman" w:eastAsia="Times New Roman" w:hAnsi="Times New Roman"/>
          <w:b w:val="0"/>
          <w:bCs/>
          <w:sz w:val="20"/>
          <w:vertAlign w:val="subscript"/>
          <w:lang w:eastAsia="en-GB"/>
        </w:rPr>
        <w:t>1Tx</w:t>
      </w:r>
      <w:r w:rsidRPr="003F22F9">
        <w:rPr>
          <w:rFonts w:ascii="Times New Roman" w:eastAsia="Times New Roman" w:hAnsi="Times New Roman"/>
          <w:b w:val="0"/>
          <w:bCs/>
          <w:sz w:val="20"/>
          <w:lang w:eastAsia="en-GB"/>
        </w:rPr>
        <w:t>/</w:t>
      </w:r>
      <w:r w:rsidRPr="003F22F9">
        <w:rPr>
          <w:rFonts w:ascii="Times New Roman" w:eastAsia="Times New Roman" w:hAnsi="Times New Roman"/>
          <w:b w:val="0"/>
          <w:bCs/>
          <w:sz w:val="20"/>
          <w:lang w:eastAsia="en-GB"/>
        </w:rPr>
        <w:sym w:font="Symbol" w:char="F044"/>
      </w:r>
      <w:r w:rsidRPr="003F22F9">
        <w:rPr>
          <w:rFonts w:ascii="Times New Roman" w:eastAsia="Times New Roman" w:hAnsi="Times New Roman"/>
          <w:b w:val="0"/>
          <w:bCs/>
          <w:sz w:val="20"/>
          <w:lang w:eastAsia="en-GB"/>
        </w:rPr>
        <w:t>PC2</w:t>
      </w:r>
      <w:r w:rsidRPr="003F22F9">
        <w:rPr>
          <w:rFonts w:ascii="Times New Roman" w:eastAsia="Times New Roman" w:hAnsi="Times New Roman"/>
          <w:b w:val="0"/>
          <w:bCs/>
          <w:sz w:val="20"/>
          <w:vertAlign w:val="subscript"/>
          <w:lang w:eastAsia="en-GB"/>
        </w:rPr>
        <w:t>2Tx</w:t>
      </w:r>
      <w:r>
        <w:rPr>
          <w:rFonts w:eastAsia="Times New Roman"/>
          <w:sz w:val="20"/>
          <w:lang w:eastAsia="en-GB"/>
        </w:rPr>
        <w:t xml:space="preserve"> </w:t>
      </w:r>
      <w:r>
        <w:rPr>
          <w:rFonts w:ascii="Times New Roman" w:hAnsi="Times New Roman"/>
          <w:b w:val="0"/>
          <w:bCs/>
          <w:sz w:val="20"/>
          <w:szCs w:val="18"/>
        </w:rPr>
        <w:t>simplification look-up table reproduced from [2] where 6 dB main/diversity 1Tx interference imbalance is assumed.</w:t>
      </w:r>
    </w:p>
    <w:p w14:paraId="7F1A151B" w14:textId="77777777" w:rsidR="007E13C9" w:rsidRDefault="007E13C9" w:rsidP="007E13C9">
      <w:pPr>
        <w:pStyle w:val="Caption"/>
        <w:jc w:val="center"/>
        <w:rPr>
          <w:rFonts w:ascii="Times New Roman" w:hAnsi="Times New Roman" w:cs="Times New Roman"/>
          <w:b w:val="0"/>
          <w:bCs/>
          <w:color w:val="auto"/>
          <w:sz w:val="20"/>
          <w:lang w:eastAsia="en-GB"/>
        </w:rPr>
      </w:pPr>
      <w:r w:rsidRPr="00715999">
        <w:rPr>
          <w:rFonts w:ascii="Times New Roman" w:hAnsi="Times New Roman" w:cs="Times New Roman"/>
          <w:color w:val="auto"/>
          <w:sz w:val="20"/>
        </w:rPr>
        <w:t xml:space="preserve">Table </w:t>
      </w:r>
      <w:r w:rsidRPr="00715999">
        <w:rPr>
          <w:rFonts w:ascii="Times New Roman" w:hAnsi="Times New Roman" w:cs="Times New Roman"/>
          <w:color w:val="auto"/>
          <w:sz w:val="20"/>
        </w:rPr>
        <w:fldChar w:fldCharType="begin"/>
      </w:r>
      <w:r w:rsidRPr="00715999">
        <w:rPr>
          <w:rFonts w:ascii="Times New Roman" w:hAnsi="Times New Roman" w:cs="Times New Roman"/>
          <w:color w:val="auto"/>
          <w:sz w:val="20"/>
        </w:rPr>
        <w:instrText xml:space="preserve"> SEQ Table \* ARABIC </w:instrText>
      </w:r>
      <w:r w:rsidRPr="00715999">
        <w:rPr>
          <w:rFonts w:ascii="Times New Roman" w:hAnsi="Times New Roman" w:cs="Times New Roman"/>
          <w:color w:val="auto"/>
          <w:sz w:val="20"/>
        </w:rPr>
        <w:fldChar w:fldCharType="separate"/>
      </w:r>
      <w:r>
        <w:rPr>
          <w:rFonts w:ascii="Times New Roman" w:hAnsi="Times New Roman" w:cs="Times New Roman"/>
          <w:noProof/>
          <w:color w:val="auto"/>
          <w:sz w:val="20"/>
        </w:rPr>
        <w:t>1</w:t>
      </w:r>
      <w:r w:rsidRPr="00715999">
        <w:rPr>
          <w:rFonts w:ascii="Times New Roman" w:hAnsi="Times New Roman" w:cs="Times New Roman"/>
          <w:color w:val="auto"/>
          <w:sz w:val="20"/>
        </w:rPr>
        <w:fldChar w:fldCharType="end"/>
      </w:r>
      <w:bookmarkEnd w:id="4"/>
      <w:r w:rsidRPr="00715999">
        <w:rPr>
          <w:rFonts w:ascii="Times New Roman" w:hAnsi="Times New Roman" w:cs="Times New Roman"/>
          <w:b w:val="0"/>
          <w:bCs/>
          <w:color w:val="auto"/>
          <w:sz w:val="20"/>
        </w:rPr>
        <w:t xml:space="preserve">: </w:t>
      </w:r>
      <w:r>
        <w:rPr>
          <w:rFonts w:ascii="Times New Roman" w:hAnsi="Times New Roman" w:cs="Times New Roman"/>
          <w:b w:val="0"/>
          <w:bCs/>
          <w:color w:val="auto"/>
          <w:sz w:val="20"/>
        </w:rPr>
        <w:t xml:space="preserve">1UL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sidRPr="00715999">
        <w:rPr>
          <w:rFonts w:ascii="Times New Roman" w:hAnsi="Times New Roman" w:cs="Times New Roman"/>
          <w:b w:val="0"/>
          <w:bCs/>
          <w:color w:val="auto"/>
          <w:sz w:val="20"/>
          <w:vertAlign w:val="subscript"/>
          <w:lang w:eastAsia="en-GB"/>
        </w:rPr>
        <w:t>1Tx</w:t>
      </w:r>
      <w:r>
        <w:rPr>
          <w:rFonts w:ascii="Times New Roman" w:hAnsi="Times New Roman" w:cs="Times New Roman"/>
          <w:b w:val="0"/>
          <w:bCs/>
          <w:color w:val="auto"/>
          <w:sz w:val="20"/>
          <w:vertAlign w:val="subscript"/>
          <w:lang w:eastAsia="en-GB"/>
        </w:rPr>
        <w:t xml:space="preserve"> </w:t>
      </w:r>
      <w:r>
        <w:rPr>
          <w:rFonts w:ascii="Times New Roman" w:hAnsi="Times New Roman" w:cs="Times New Roman"/>
          <w:b w:val="0"/>
          <w:bCs/>
          <w:color w:val="auto"/>
          <w:sz w:val="20"/>
          <w:lang w:eastAsia="en-GB"/>
        </w:rPr>
        <w:t xml:space="preserve">,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Pr>
          <w:rFonts w:ascii="Times New Roman" w:hAnsi="Times New Roman" w:cs="Times New Roman"/>
          <w:b w:val="0"/>
          <w:bCs/>
          <w:color w:val="auto"/>
          <w:sz w:val="20"/>
          <w:vertAlign w:val="subscript"/>
          <w:lang w:eastAsia="en-GB"/>
        </w:rPr>
        <w:t>2</w:t>
      </w:r>
      <w:r w:rsidRPr="00715999">
        <w:rPr>
          <w:rFonts w:ascii="Times New Roman" w:hAnsi="Times New Roman" w:cs="Times New Roman"/>
          <w:b w:val="0"/>
          <w:bCs/>
          <w:color w:val="auto"/>
          <w:sz w:val="20"/>
          <w:vertAlign w:val="subscript"/>
          <w:lang w:eastAsia="en-GB"/>
        </w:rPr>
        <w:t>Tx</w:t>
      </w:r>
      <w:r>
        <w:rPr>
          <w:rFonts w:ascii="Times New Roman" w:hAnsi="Times New Roman" w:cs="Times New Roman"/>
          <w:b w:val="0"/>
          <w:bCs/>
          <w:color w:val="auto"/>
          <w:sz w:val="20"/>
          <w:lang w:eastAsia="en-GB"/>
        </w:rPr>
        <w:t xml:space="preserve"> ,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w:t>
      </w:r>
      <w:r>
        <w:rPr>
          <w:rFonts w:ascii="Times New Roman" w:hAnsi="Times New Roman" w:cs="Times New Roman"/>
          <w:b w:val="0"/>
          <w:bCs/>
          <w:color w:val="auto"/>
          <w:sz w:val="20"/>
          <w:lang w:eastAsia="en-GB"/>
        </w:rPr>
        <w:t>1.5</w:t>
      </w:r>
      <w:r w:rsidRPr="00715999">
        <w:rPr>
          <w:rFonts w:ascii="Times New Roman" w:hAnsi="Times New Roman" w:cs="Times New Roman"/>
          <w:b w:val="0"/>
          <w:bCs/>
          <w:color w:val="auto"/>
          <w:sz w:val="20"/>
          <w:lang w:eastAsia="en-GB"/>
        </w:rPr>
        <w:t xml:space="preserve"> LUT</w:t>
      </w:r>
      <w:r>
        <w:rPr>
          <w:rFonts w:ascii="Times New Roman" w:hAnsi="Times New Roman" w:cs="Times New Roman"/>
          <w:b w:val="0"/>
          <w:bCs/>
          <w:color w:val="auto"/>
          <w:sz w:val="20"/>
          <w:lang w:eastAsia="en-GB"/>
        </w:rPr>
        <w:t>.</w:t>
      </w:r>
    </w:p>
    <w:tbl>
      <w:tblPr>
        <w:tblStyle w:val="TableGrid"/>
        <w:tblW w:w="0" w:type="auto"/>
        <w:jc w:val="center"/>
        <w:tblLook w:val="04A0" w:firstRow="1" w:lastRow="0" w:firstColumn="1" w:lastColumn="0" w:noHBand="0" w:noVBand="1"/>
      </w:tblPr>
      <w:tblGrid>
        <w:gridCol w:w="959"/>
        <w:gridCol w:w="836"/>
        <w:gridCol w:w="836"/>
        <w:gridCol w:w="802"/>
      </w:tblGrid>
      <w:tr w:rsidR="007E13C9" w:rsidRPr="00A77B5A" w14:paraId="3FB056A6" w14:textId="77777777" w:rsidTr="00FD146F">
        <w:trPr>
          <w:jc w:val="center"/>
        </w:trPr>
        <w:tc>
          <w:tcPr>
            <w:tcW w:w="0" w:type="auto"/>
            <w:tcBorders>
              <w:top w:val="single" w:sz="12" w:space="0" w:color="auto"/>
              <w:left w:val="single" w:sz="12" w:space="0" w:color="auto"/>
              <w:bottom w:val="single" w:sz="12" w:space="0" w:color="auto"/>
            </w:tcBorders>
            <w:vAlign w:val="center"/>
          </w:tcPr>
          <w:p w14:paraId="26A8AF43" w14:textId="77777777" w:rsidR="007E13C9"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PC3 MSD</w:t>
            </w:r>
          </w:p>
          <w:p w14:paraId="305859F5" w14:textId="77777777" w:rsidR="007E13C9" w:rsidRPr="00A77B5A" w:rsidRDefault="007E13C9"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487FE3D2" w14:textId="77777777" w:rsidR="007E13C9" w:rsidRDefault="007E13C9"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1Tx</w:t>
            </w:r>
          </w:p>
          <w:p w14:paraId="6D53C4A1"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41AB506B" w14:textId="77777777" w:rsidR="007E13C9" w:rsidRDefault="007E13C9"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2Tx</w:t>
            </w:r>
          </w:p>
          <w:p w14:paraId="6439037E"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right w:val="single" w:sz="12" w:space="0" w:color="auto"/>
            </w:tcBorders>
            <w:vAlign w:val="center"/>
          </w:tcPr>
          <w:p w14:paraId="7A47E4D1" w14:textId="77777777" w:rsidR="007E13C9"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PC1.5</w:t>
            </w:r>
          </w:p>
          <w:p w14:paraId="33222348"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r>
      <w:tr w:rsidR="007E13C9" w:rsidRPr="00A77B5A" w14:paraId="75E39843" w14:textId="77777777" w:rsidTr="00FD146F">
        <w:trPr>
          <w:jc w:val="center"/>
        </w:trPr>
        <w:tc>
          <w:tcPr>
            <w:tcW w:w="0" w:type="auto"/>
            <w:tcBorders>
              <w:top w:val="single" w:sz="12" w:space="0" w:color="auto"/>
              <w:left w:val="single" w:sz="12" w:space="0" w:color="auto"/>
            </w:tcBorders>
            <w:vAlign w:val="center"/>
          </w:tcPr>
          <w:p w14:paraId="6AF901CF"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&lt;1</w:t>
            </w:r>
          </w:p>
        </w:tc>
        <w:tc>
          <w:tcPr>
            <w:tcW w:w="0" w:type="auto"/>
            <w:tcBorders>
              <w:top w:val="single" w:sz="12" w:space="0" w:color="auto"/>
            </w:tcBorders>
            <w:vAlign w:val="center"/>
          </w:tcPr>
          <w:p w14:paraId="6DC7446E"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0.6</w:t>
            </w:r>
          </w:p>
        </w:tc>
        <w:tc>
          <w:tcPr>
            <w:tcW w:w="0" w:type="auto"/>
            <w:tcBorders>
              <w:top w:val="single" w:sz="12" w:space="0" w:color="auto"/>
            </w:tcBorders>
            <w:vAlign w:val="center"/>
          </w:tcPr>
          <w:p w14:paraId="10990EE6" w14:textId="77777777" w:rsidR="007E13C9" w:rsidRPr="00A77B5A" w:rsidRDefault="007E13C9" w:rsidP="00FD146F">
            <w:pPr>
              <w:tabs>
                <w:tab w:val="left" w:pos="538"/>
              </w:tabs>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0.9</w:t>
            </w:r>
          </w:p>
        </w:tc>
        <w:tc>
          <w:tcPr>
            <w:tcW w:w="0" w:type="auto"/>
            <w:tcBorders>
              <w:top w:val="single" w:sz="12" w:space="0" w:color="auto"/>
              <w:right w:val="single" w:sz="12" w:space="0" w:color="auto"/>
            </w:tcBorders>
            <w:vAlign w:val="center"/>
          </w:tcPr>
          <w:p w14:paraId="5ADD466D"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r>
              <w:rPr>
                <w:rFonts w:asciiTheme="minorHAnsi" w:hAnsiTheme="minorHAnsi" w:cstheme="minorHAnsi"/>
                <w:sz w:val="20"/>
                <w:lang w:val="en-US" w:eastAsia="en-GB"/>
              </w:rPr>
              <w:t>0</w:t>
            </w:r>
          </w:p>
        </w:tc>
      </w:tr>
      <w:tr w:rsidR="007E13C9" w:rsidRPr="00A77B5A" w14:paraId="1A8F3D5A" w14:textId="77777777" w:rsidTr="00FD146F">
        <w:trPr>
          <w:jc w:val="center"/>
        </w:trPr>
        <w:tc>
          <w:tcPr>
            <w:tcW w:w="0" w:type="auto"/>
            <w:tcBorders>
              <w:left w:val="single" w:sz="12" w:space="0" w:color="auto"/>
            </w:tcBorders>
            <w:vAlign w:val="center"/>
          </w:tcPr>
          <w:p w14:paraId="37554C49"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1</w:t>
            </w:r>
          </w:p>
        </w:tc>
        <w:tc>
          <w:tcPr>
            <w:tcW w:w="0" w:type="auto"/>
            <w:vAlign w:val="bottom"/>
          </w:tcPr>
          <w:p w14:paraId="5E5C4F6E"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0.8</w:t>
            </w:r>
          </w:p>
        </w:tc>
        <w:tc>
          <w:tcPr>
            <w:tcW w:w="0" w:type="auto"/>
            <w:vAlign w:val="bottom"/>
          </w:tcPr>
          <w:p w14:paraId="166010AC"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1.2</w:t>
            </w:r>
          </w:p>
        </w:tc>
        <w:tc>
          <w:tcPr>
            <w:tcW w:w="0" w:type="auto"/>
            <w:tcBorders>
              <w:right w:val="single" w:sz="12" w:space="0" w:color="auto"/>
            </w:tcBorders>
            <w:vAlign w:val="bottom"/>
          </w:tcPr>
          <w:p w14:paraId="7E6C4490"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r>
      <w:tr w:rsidR="007E13C9" w:rsidRPr="00A77B5A" w14:paraId="64BAA4C1" w14:textId="77777777" w:rsidTr="00FD146F">
        <w:trPr>
          <w:jc w:val="center"/>
        </w:trPr>
        <w:tc>
          <w:tcPr>
            <w:tcW w:w="0" w:type="auto"/>
            <w:tcBorders>
              <w:left w:val="single" w:sz="12" w:space="0" w:color="auto"/>
            </w:tcBorders>
            <w:vAlign w:val="center"/>
          </w:tcPr>
          <w:p w14:paraId="0431750C"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p>
        </w:tc>
        <w:tc>
          <w:tcPr>
            <w:tcW w:w="0" w:type="auto"/>
            <w:vAlign w:val="bottom"/>
          </w:tcPr>
          <w:p w14:paraId="78640E8B"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1.2</w:t>
            </w:r>
          </w:p>
        </w:tc>
        <w:tc>
          <w:tcPr>
            <w:tcW w:w="0" w:type="auto"/>
            <w:vAlign w:val="bottom"/>
          </w:tcPr>
          <w:p w14:paraId="318EEBC0"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2.1</w:t>
            </w:r>
          </w:p>
        </w:tc>
        <w:tc>
          <w:tcPr>
            <w:tcW w:w="0" w:type="auto"/>
            <w:tcBorders>
              <w:right w:val="single" w:sz="12" w:space="0" w:color="auto"/>
            </w:tcBorders>
            <w:vAlign w:val="bottom"/>
          </w:tcPr>
          <w:p w14:paraId="52F6E4F6"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4.1</w:t>
            </w:r>
          </w:p>
        </w:tc>
      </w:tr>
      <w:tr w:rsidR="007E13C9" w:rsidRPr="00A77B5A" w14:paraId="1F89C00A" w14:textId="77777777" w:rsidTr="00FD146F">
        <w:trPr>
          <w:jc w:val="center"/>
        </w:trPr>
        <w:tc>
          <w:tcPr>
            <w:tcW w:w="0" w:type="auto"/>
            <w:tcBorders>
              <w:left w:val="single" w:sz="12" w:space="0" w:color="auto"/>
            </w:tcBorders>
            <w:vAlign w:val="center"/>
          </w:tcPr>
          <w:p w14:paraId="674F75D3"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3</w:t>
            </w:r>
          </w:p>
        </w:tc>
        <w:tc>
          <w:tcPr>
            <w:tcW w:w="0" w:type="auto"/>
            <w:vAlign w:val="bottom"/>
          </w:tcPr>
          <w:p w14:paraId="6E680733"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1.6</w:t>
            </w:r>
          </w:p>
        </w:tc>
        <w:tc>
          <w:tcPr>
            <w:tcW w:w="0" w:type="auto"/>
            <w:vAlign w:val="bottom"/>
          </w:tcPr>
          <w:p w14:paraId="27E930C8"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c>
          <w:tcPr>
            <w:tcW w:w="0" w:type="auto"/>
            <w:tcBorders>
              <w:right w:val="single" w:sz="12" w:space="0" w:color="auto"/>
            </w:tcBorders>
            <w:vAlign w:val="bottom"/>
          </w:tcPr>
          <w:p w14:paraId="380128DF"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5.1</w:t>
            </w:r>
          </w:p>
        </w:tc>
      </w:tr>
      <w:tr w:rsidR="007E13C9" w:rsidRPr="00A77B5A" w14:paraId="7FAE7A31" w14:textId="77777777" w:rsidTr="00FD146F">
        <w:trPr>
          <w:jc w:val="center"/>
        </w:trPr>
        <w:tc>
          <w:tcPr>
            <w:tcW w:w="0" w:type="auto"/>
            <w:tcBorders>
              <w:left w:val="single" w:sz="12" w:space="0" w:color="auto"/>
            </w:tcBorders>
            <w:vAlign w:val="center"/>
          </w:tcPr>
          <w:p w14:paraId="02990EFC"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4</w:t>
            </w:r>
          </w:p>
        </w:tc>
        <w:tc>
          <w:tcPr>
            <w:tcW w:w="0" w:type="auto"/>
            <w:vAlign w:val="bottom"/>
          </w:tcPr>
          <w:p w14:paraId="44E09ABC"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1.8</w:t>
            </w:r>
          </w:p>
        </w:tc>
        <w:tc>
          <w:tcPr>
            <w:tcW w:w="0" w:type="auto"/>
            <w:vAlign w:val="bottom"/>
          </w:tcPr>
          <w:p w14:paraId="779CF92F"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3.3</w:t>
            </w:r>
          </w:p>
        </w:tc>
        <w:tc>
          <w:tcPr>
            <w:tcW w:w="0" w:type="auto"/>
            <w:tcBorders>
              <w:right w:val="single" w:sz="12" w:space="0" w:color="auto"/>
            </w:tcBorders>
            <w:vAlign w:val="bottom"/>
          </w:tcPr>
          <w:p w14:paraId="5C107D94"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5.9</w:t>
            </w:r>
          </w:p>
        </w:tc>
      </w:tr>
      <w:tr w:rsidR="007E13C9" w:rsidRPr="00A77B5A" w14:paraId="4AA01CEE" w14:textId="77777777" w:rsidTr="00FD146F">
        <w:trPr>
          <w:jc w:val="center"/>
        </w:trPr>
        <w:tc>
          <w:tcPr>
            <w:tcW w:w="0" w:type="auto"/>
            <w:tcBorders>
              <w:left w:val="single" w:sz="12" w:space="0" w:color="auto"/>
            </w:tcBorders>
            <w:vAlign w:val="center"/>
          </w:tcPr>
          <w:p w14:paraId="6392AB6D"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5</w:t>
            </w:r>
            <w:r>
              <w:rPr>
                <w:rFonts w:asciiTheme="minorHAnsi" w:hAnsiTheme="minorHAnsi" w:cstheme="minorHAnsi"/>
                <w:sz w:val="20"/>
                <w:lang w:val="en-US" w:eastAsia="en-GB"/>
              </w:rPr>
              <w:t>≤ &lt;7</w:t>
            </w:r>
          </w:p>
        </w:tc>
        <w:tc>
          <w:tcPr>
            <w:tcW w:w="0" w:type="auto"/>
            <w:vAlign w:val="bottom"/>
          </w:tcPr>
          <w:p w14:paraId="0CC757BB" w14:textId="77777777" w:rsidR="007E13C9" w:rsidRPr="00A77B5A" w:rsidRDefault="007E13C9"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2.0</w:t>
            </w:r>
          </w:p>
        </w:tc>
        <w:tc>
          <w:tcPr>
            <w:tcW w:w="0" w:type="auto"/>
            <w:vAlign w:val="bottom"/>
          </w:tcPr>
          <w:p w14:paraId="567D6052" w14:textId="77777777" w:rsidR="007E13C9" w:rsidRPr="00A77B5A" w:rsidRDefault="007E13C9" w:rsidP="00FD146F">
            <w:pPr>
              <w:spacing w:after="0"/>
              <w:jc w:val="center"/>
              <w:rPr>
                <w:rFonts w:asciiTheme="minorHAnsi" w:hAnsiTheme="minorHAnsi" w:cstheme="minorHAnsi"/>
                <w:sz w:val="20"/>
                <w:lang w:val="en-US" w:eastAsia="en-GB"/>
              </w:rPr>
            </w:pPr>
            <w:r>
              <w:rPr>
                <w:rFonts w:ascii="Calibri" w:hAnsi="Calibri" w:cs="Calibri"/>
                <w:color w:val="000000"/>
                <w:sz w:val="20"/>
              </w:rPr>
              <w:t>4.0</w:t>
            </w:r>
          </w:p>
        </w:tc>
        <w:tc>
          <w:tcPr>
            <w:tcW w:w="0" w:type="auto"/>
            <w:tcBorders>
              <w:right w:val="single" w:sz="12" w:space="0" w:color="auto"/>
            </w:tcBorders>
            <w:vAlign w:val="bottom"/>
          </w:tcPr>
          <w:p w14:paraId="22E51D41" w14:textId="77777777" w:rsidR="007E13C9" w:rsidRPr="00A77B5A" w:rsidRDefault="007E13C9" w:rsidP="00FD146F">
            <w:pPr>
              <w:spacing w:after="0"/>
              <w:jc w:val="center"/>
              <w:rPr>
                <w:rFonts w:asciiTheme="minorHAnsi" w:hAnsiTheme="minorHAnsi" w:cstheme="minorHAnsi"/>
                <w:sz w:val="20"/>
                <w:lang w:val="en-US" w:eastAsia="en-GB"/>
              </w:rPr>
            </w:pPr>
            <w:r>
              <w:rPr>
                <w:rFonts w:ascii="Calibri" w:hAnsi="Calibri" w:cs="Calibri"/>
                <w:color w:val="000000"/>
                <w:sz w:val="20"/>
              </w:rPr>
              <w:t>7.0</w:t>
            </w:r>
          </w:p>
        </w:tc>
      </w:tr>
      <w:tr w:rsidR="007E13C9" w:rsidRPr="00A77B5A" w14:paraId="200DBBBA" w14:textId="77777777" w:rsidTr="00FD146F">
        <w:trPr>
          <w:jc w:val="center"/>
        </w:trPr>
        <w:tc>
          <w:tcPr>
            <w:tcW w:w="0" w:type="auto"/>
            <w:tcBorders>
              <w:left w:val="single" w:sz="12" w:space="0" w:color="auto"/>
            </w:tcBorders>
            <w:vAlign w:val="center"/>
          </w:tcPr>
          <w:p w14:paraId="7B82B9E3" w14:textId="77777777" w:rsidR="007E13C9" w:rsidRPr="00A77B5A" w:rsidRDefault="007E13C9"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7≤ ≤9</w:t>
            </w:r>
          </w:p>
        </w:tc>
        <w:tc>
          <w:tcPr>
            <w:tcW w:w="0" w:type="auto"/>
            <w:vAlign w:val="bottom"/>
          </w:tcPr>
          <w:p w14:paraId="61223B17" w14:textId="77777777" w:rsidR="007E13C9" w:rsidRPr="00A77B5A" w:rsidRDefault="007E13C9"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2.5</w:t>
            </w:r>
          </w:p>
        </w:tc>
        <w:tc>
          <w:tcPr>
            <w:tcW w:w="0" w:type="auto"/>
            <w:vAlign w:val="bottom"/>
          </w:tcPr>
          <w:p w14:paraId="7941C47C" w14:textId="77777777" w:rsidR="007E13C9" w:rsidRPr="00A77B5A" w:rsidRDefault="007E13C9" w:rsidP="00FD146F">
            <w:pPr>
              <w:spacing w:after="0"/>
              <w:jc w:val="center"/>
              <w:rPr>
                <w:rFonts w:asciiTheme="minorHAnsi" w:hAnsiTheme="minorHAnsi" w:cstheme="minorHAnsi"/>
                <w:sz w:val="20"/>
                <w:lang w:val="en-US" w:eastAsia="en-GB"/>
              </w:rPr>
            </w:pPr>
            <w:r>
              <w:rPr>
                <w:rFonts w:ascii="Calibri" w:hAnsi="Calibri" w:cs="Calibri"/>
                <w:color w:val="000000"/>
                <w:sz w:val="20"/>
              </w:rPr>
              <w:t>5.0</w:t>
            </w:r>
          </w:p>
        </w:tc>
        <w:tc>
          <w:tcPr>
            <w:tcW w:w="0" w:type="auto"/>
            <w:tcBorders>
              <w:right w:val="single" w:sz="12" w:space="0" w:color="auto"/>
            </w:tcBorders>
            <w:vAlign w:val="bottom"/>
          </w:tcPr>
          <w:p w14:paraId="6B1BAECC" w14:textId="77777777" w:rsidR="007E13C9" w:rsidRPr="00A77B5A" w:rsidRDefault="007E13C9" w:rsidP="00FD146F">
            <w:pPr>
              <w:spacing w:after="0"/>
              <w:jc w:val="center"/>
              <w:rPr>
                <w:rFonts w:asciiTheme="minorHAnsi" w:hAnsiTheme="minorHAnsi" w:cstheme="minorHAnsi"/>
                <w:sz w:val="20"/>
                <w:lang w:val="en-US" w:eastAsia="en-GB"/>
              </w:rPr>
            </w:pPr>
            <w:r>
              <w:rPr>
                <w:rFonts w:ascii="Calibri" w:hAnsi="Calibri" w:cs="Calibri"/>
                <w:color w:val="000000"/>
                <w:sz w:val="20"/>
              </w:rPr>
              <w:t>8.0</w:t>
            </w:r>
          </w:p>
        </w:tc>
      </w:tr>
      <w:tr w:rsidR="007E13C9" w:rsidRPr="00A77B5A" w14:paraId="231E1628" w14:textId="77777777" w:rsidTr="00FD146F">
        <w:trPr>
          <w:jc w:val="center"/>
        </w:trPr>
        <w:tc>
          <w:tcPr>
            <w:tcW w:w="0" w:type="auto"/>
            <w:tcBorders>
              <w:left w:val="single" w:sz="12" w:space="0" w:color="auto"/>
              <w:bottom w:val="single" w:sz="12" w:space="0" w:color="auto"/>
            </w:tcBorders>
            <w:vAlign w:val="center"/>
          </w:tcPr>
          <w:p w14:paraId="49E78C89" w14:textId="77777777" w:rsidR="007E13C9" w:rsidRPr="00A77B5A" w:rsidRDefault="007E13C9"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w:t>
            </w:r>
            <w:r w:rsidRPr="00A77B5A">
              <w:rPr>
                <w:rFonts w:asciiTheme="minorHAnsi" w:hAnsiTheme="minorHAnsi" w:cstheme="minorHAnsi"/>
                <w:sz w:val="20"/>
                <w:lang w:val="en-US" w:eastAsia="en-GB"/>
              </w:rPr>
              <w:t>10</w:t>
            </w:r>
          </w:p>
        </w:tc>
        <w:tc>
          <w:tcPr>
            <w:tcW w:w="0" w:type="auto"/>
            <w:tcBorders>
              <w:bottom w:val="single" w:sz="12" w:space="0" w:color="auto"/>
            </w:tcBorders>
            <w:vAlign w:val="bottom"/>
          </w:tcPr>
          <w:p w14:paraId="530745ED" w14:textId="77777777" w:rsidR="007E13C9" w:rsidRPr="00A77B5A" w:rsidRDefault="007E13C9"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3.0</w:t>
            </w:r>
          </w:p>
        </w:tc>
        <w:tc>
          <w:tcPr>
            <w:tcW w:w="0" w:type="auto"/>
            <w:tcBorders>
              <w:bottom w:val="single" w:sz="12" w:space="0" w:color="auto"/>
            </w:tcBorders>
            <w:vAlign w:val="bottom"/>
          </w:tcPr>
          <w:p w14:paraId="59126CFD" w14:textId="77777777" w:rsidR="007E13C9" w:rsidRPr="00A77B5A" w:rsidRDefault="007E13C9"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6.0</w:t>
            </w:r>
          </w:p>
        </w:tc>
        <w:tc>
          <w:tcPr>
            <w:tcW w:w="0" w:type="auto"/>
            <w:tcBorders>
              <w:bottom w:val="single" w:sz="12" w:space="0" w:color="auto"/>
              <w:right w:val="single" w:sz="12" w:space="0" w:color="auto"/>
            </w:tcBorders>
            <w:vAlign w:val="bottom"/>
          </w:tcPr>
          <w:p w14:paraId="32EC0239" w14:textId="77777777" w:rsidR="007E13C9" w:rsidRPr="00A77B5A" w:rsidRDefault="007E13C9"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9.0</w:t>
            </w:r>
          </w:p>
        </w:tc>
      </w:tr>
    </w:tbl>
    <w:p w14:paraId="272B1EA4" w14:textId="1A6CA5D6" w:rsidR="00A96168" w:rsidRDefault="00A96168" w:rsidP="008B065F">
      <w:pPr>
        <w:pStyle w:val="TH"/>
        <w:spacing w:before="120" w:after="60"/>
        <w:ind w:left="360"/>
        <w:rPr>
          <w:sz w:val="20"/>
          <w:szCs w:val="18"/>
          <w:lang w:val="en-US" w:eastAsia="zh-CN"/>
        </w:rPr>
      </w:pPr>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2</w:t>
      </w:r>
      <w:r w:rsidRPr="00DE4DC7">
        <w:rPr>
          <w:rFonts w:ascii="Times New Roman" w:hAnsi="Times New Roman" w:cs="Times New Roman"/>
          <w:b/>
          <w:bCs/>
          <w:color w:val="auto"/>
          <w:sz w:val="20"/>
        </w:rPr>
        <w:fldChar w:fldCharType="end"/>
      </w:r>
      <w:bookmarkEnd w:id="5"/>
      <w:r w:rsidRPr="00DE4DC7">
        <w:rPr>
          <w:rFonts w:ascii="Times New Roman" w:hAnsi="Times New Roman" w:cs="Times New Roman"/>
          <w:color w:val="auto"/>
          <w:sz w:val="20"/>
        </w:rPr>
        <w:t xml:space="preserve">: </w:t>
      </w:r>
      <w:r w:rsidR="007A4053">
        <w:rPr>
          <w:rFonts w:ascii="Times New Roman" w:hAnsi="Times New Roman" w:cs="Times New Roman"/>
          <w:color w:val="auto"/>
          <w:sz w:val="20"/>
        </w:rPr>
        <w:t>Band n77 PC2 MSD requirements for CA_n2A-n77A and CA_n14A-n77A.</w:t>
      </w:r>
    </w:p>
    <w:tbl>
      <w:tblPr>
        <w:tblStyle w:val="Tabellengitternetz1"/>
        <w:tblW w:w="4812" w:type="pct"/>
        <w:jc w:val="center"/>
        <w:tblLayout w:type="fixed"/>
        <w:tblLook w:val="04A0" w:firstRow="1" w:lastRow="0" w:firstColumn="1" w:lastColumn="0" w:noHBand="0" w:noVBand="1"/>
      </w:tblPr>
      <w:tblGrid>
        <w:gridCol w:w="2503"/>
        <w:gridCol w:w="794"/>
        <w:gridCol w:w="833"/>
        <w:gridCol w:w="789"/>
        <w:gridCol w:w="894"/>
        <w:gridCol w:w="839"/>
        <w:gridCol w:w="809"/>
        <w:gridCol w:w="991"/>
        <w:gridCol w:w="807"/>
      </w:tblGrid>
      <w:tr w:rsidR="003F22F9" w:rsidRPr="001370FF" w14:paraId="40E42545" w14:textId="752BE88E" w:rsidTr="00576E37">
        <w:trPr>
          <w:trHeight w:val="20"/>
          <w:jc w:val="center"/>
        </w:trPr>
        <w:tc>
          <w:tcPr>
            <w:tcW w:w="1351" w:type="pct"/>
            <w:vMerge w:val="restart"/>
            <w:tcBorders>
              <w:top w:val="single" w:sz="8" w:space="0" w:color="auto"/>
              <w:left w:val="single" w:sz="8" w:space="0" w:color="auto"/>
              <w:bottom w:val="nil"/>
              <w:right w:val="single" w:sz="8" w:space="0" w:color="auto"/>
            </w:tcBorders>
            <w:noWrap/>
            <w:vAlign w:val="center"/>
          </w:tcPr>
          <w:p w14:paraId="272D686F" w14:textId="77777777" w:rsidR="003F22F9" w:rsidRPr="001370FF" w:rsidRDefault="003F22F9" w:rsidP="003F22F9">
            <w:pPr>
              <w:spacing w:before="60" w:after="60"/>
              <w:jc w:val="center"/>
              <w:rPr>
                <w:rFonts w:ascii="Arial" w:hAnsi="Arial" w:cs="Arial"/>
                <w:b/>
                <w:bCs/>
                <w:color w:val="000000"/>
                <w:sz w:val="16"/>
                <w:szCs w:val="16"/>
              </w:rPr>
            </w:pPr>
          </w:p>
        </w:tc>
        <w:tc>
          <w:tcPr>
            <w:tcW w:w="1787" w:type="pct"/>
            <w:gridSpan w:val="4"/>
            <w:tcBorders>
              <w:top w:val="single" w:sz="8" w:space="0" w:color="auto"/>
              <w:left w:val="single" w:sz="8" w:space="0" w:color="auto"/>
              <w:bottom w:val="single" w:sz="6" w:space="0" w:color="auto"/>
              <w:right w:val="single" w:sz="8" w:space="0" w:color="auto"/>
            </w:tcBorders>
            <w:vAlign w:val="center"/>
          </w:tcPr>
          <w:p w14:paraId="3501B80B" w14:textId="17B4193B"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CA_n2A-n77A UL2/DL1</w:t>
            </w:r>
          </w:p>
        </w:tc>
        <w:tc>
          <w:tcPr>
            <w:tcW w:w="1862" w:type="pct"/>
            <w:gridSpan w:val="4"/>
            <w:tcBorders>
              <w:top w:val="single" w:sz="8" w:space="0" w:color="auto"/>
              <w:left w:val="single" w:sz="8" w:space="0" w:color="auto"/>
              <w:bottom w:val="single" w:sz="6" w:space="0" w:color="auto"/>
              <w:right w:val="single" w:sz="8" w:space="0" w:color="auto"/>
            </w:tcBorders>
            <w:vAlign w:val="center"/>
          </w:tcPr>
          <w:p w14:paraId="308582D4" w14:textId="67E35959"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CA_n14A-n77A UL5/DL1</w:t>
            </w:r>
          </w:p>
        </w:tc>
      </w:tr>
      <w:tr w:rsidR="003F22F9" w:rsidRPr="001370FF" w14:paraId="306FCD39" w14:textId="0CF8C095" w:rsidTr="00576E37">
        <w:trPr>
          <w:trHeight w:val="20"/>
          <w:jc w:val="center"/>
        </w:trPr>
        <w:tc>
          <w:tcPr>
            <w:tcW w:w="1351" w:type="pct"/>
            <w:vMerge/>
            <w:tcBorders>
              <w:top w:val="nil"/>
              <w:left w:val="single" w:sz="8" w:space="0" w:color="auto"/>
              <w:bottom w:val="nil"/>
              <w:right w:val="single" w:sz="8" w:space="0" w:color="auto"/>
            </w:tcBorders>
            <w:noWrap/>
            <w:vAlign w:val="center"/>
          </w:tcPr>
          <w:p w14:paraId="38FB875C" w14:textId="77777777" w:rsidR="003F22F9" w:rsidRPr="001370FF" w:rsidRDefault="003F22F9" w:rsidP="003F22F9">
            <w:pPr>
              <w:spacing w:before="60" w:after="60"/>
              <w:jc w:val="center"/>
              <w:rPr>
                <w:rFonts w:ascii="Arial" w:hAnsi="Arial" w:cs="Arial"/>
                <w:b/>
                <w:bCs/>
                <w:color w:val="000000"/>
                <w:sz w:val="16"/>
                <w:szCs w:val="16"/>
              </w:rPr>
            </w:pPr>
          </w:p>
        </w:tc>
        <w:tc>
          <w:tcPr>
            <w:tcW w:w="879" w:type="pct"/>
            <w:gridSpan w:val="2"/>
            <w:tcBorders>
              <w:top w:val="single" w:sz="6" w:space="0" w:color="auto"/>
              <w:left w:val="single" w:sz="8" w:space="0" w:color="auto"/>
              <w:bottom w:val="single" w:sz="6" w:space="0" w:color="auto"/>
              <w:right w:val="single" w:sz="6" w:space="0" w:color="auto"/>
            </w:tcBorders>
            <w:vAlign w:val="center"/>
          </w:tcPr>
          <w:p w14:paraId="5DDFE4E0" w14:textId="235D4181"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Band n77 10MHz</w:t>
            </w:r>
          </w:p>
          <w:p w14:paraId="0EC82CEA" w14:textId="7874ED13"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909" w:type="pct"/>
            <w:gridSpan w:val="2"/>
            <w:tcBorders>
              <w:top w:val="single" w:sz="6" w:space="0" w:color="auto"/>
              <w:left w:val="single" w:sz="6" w:space="0" w:color="auto"/>
              <w:bottom w:val="single" w:sz="6" w:space="0" w:color="auto"/>
              <w:right w:val="single" w:sz="8" w:space="0" w:color="auto"/>
            </w:tcBorders>
            <w:vAlign w:val="center"/>
          </w:tcPr>
          <w:p w14:paraId="0A735262" w14:textId="18DD5D6C"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Band n77 100MHz</w:t>
            </w:r>
          </w:p>
          <w:p w14:paraId="750149C2" w14:textId="030C505B"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2</w:t>
            </w:r>
            <w:r w:rsidRPr="00F87B1F">
              <w:rPr>
                <w:rFonts w:ascii="Arial" w:hAnsi="Arial" w:cs="Arial"/>
                <w:b/>
                <w:bCs/>
                <w:color w:val="000000"/>
                <w:sz w:val="16"/>
                <w:szCs w:val="16"/>
                <w:vertAlign w:val="superscript"/>
              </w:rPr>
              <w:t>nd</w:t>
            </w:r>
            <w:r>
              <w:rPr>
                <w:rFonts w:ascii="Arial" w:hAnsi="Arial" w:cs="Arial"/>
                <w:b/>
                <w:bCs/>
                <w:color w:val="000000"/>
                <w:sz w:val="16"/>
                <w:szCs w:val="16"/>
              </w:rPr>
              <w:t xml:space="preserve"> MSD test point</w:t>
            </w:r>
          </w:p>
        </w:tc>
        <w:tc>
          <w:tcPr>
            <w:tcW w:w="890" w:type="pct"/>
            <w:gridSpan w:val="2"/>
            <w:tcBorders>
              <w:top w:val="single" w:sz="6" w:space="0" w:color="auto"/>
              <w:left w:val="single" w:sz="8" w:space="0" w:color="auto"/>
              <w:bottom w:val="single" w:sz="6" w:space="0" w:color="auto"/>
              <w:right w:val="single" w:sz="6" w:space="0" w:color="auto"/>
            </w:tcBorders>
            <w:vAlign w:val="center"/>
          </w:tcPr>
          <w:p w14:paraId="4DED9432" w14:textId="77777777"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Band n77 10MHz</w:t>
            </w:r>
          </w:p>
          <w:p w14:paraId="251EF946" w14:textId="2E5B2838"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1</w:t>
            </w:r>
            <w:r w:rsidRPr="00F87B1F">
              <w:rPr>
                <w:rFonts w:ascii="Arial" w:hAnsi="Arial" w:cs="Arial"/>
                <w:b/>
                <w:bCs/>
                <w:color w:val="000000"/>
                <w:sz w:val="16"/>
                <w:szCs w:val="16"/>
                <w:vertAlign w:val="superscript"/>
              </w:rPr>
              <w:t>st</w:t>
            </w:r>
            <w:r>
              <w:rPr>
                <w:rFonts w:ascii="Arial" w:hAnsi="Arial" w:cs="Arial"/>
                <w:b/>
                <w:bCs/>
                <w:color w:val="000000"/>
                <w:sz w:val="16"/>
                <w:szCs w:val="16"/>
                <w:vertAlign w:val="superscript"/>
              </w:rPr>
              <w:t xml:space="preserve"> </w:t>
            </w:r>
            <w:r>
              <w:rPr>
                <w:rFonts w:ascii="Arial" w:hAnsi="Arial" w:cs="Arial"/>
                <w:b/>
                <w:bCs/>
                <w:color w:val="000000"/>
                <w:sz w:val="16"/>
                <w:szCs w:val="16"/>
              </w:rPr>
              <w:t>MSD test point</w:t>
            </w:r>
          </w:p>
        </w:tc>
        <w:tc>
          <w:tcPr>
            <w:tcW w:w="972" w:type="pct"/>
            <w:gridSpan w:val="2"/>
            <w:tcBorders>
              <w:top w:val="single" w:sz="6" w:space="0" w:color="auto"/>
              <w:left w:val="single" w:sz="6" w:space="0" w:color="auto"/>
              <w:bottom w:val="single" w:sz="6" w:space="0" w:color="auto"/>
              <w:right w:val="single" w:sz="8" w:space="0" w:color="auto"/>
            </w:tcBorders>
            <w:vAlign w:val="center"/>
          </w:tcPr>
          <w:p w14:paraId="7A22AEF4" w14:textId="77777777"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Band n77 10MHz</w:t>
            </w:r>
          </w:p>
          <w:p w14:paraId="3E00C522" w14:textId="1F9EB2D7"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2</w:t>
            </w:r>
            <w:r w:rsidRPr="00F87B1F">
              <w:rPr>
                <w:rFonts w:ascii="Arial" w:hAnsi="Arial" w:cs="Arial"/>
                <w:b/>
                <w:bCs/>
                <w:color w:val="000000"/>
                <w:sz w:val="16"/>
                <w:szCs w:val="16"/>
                <w:vertAlign w:val="superscript"/>
              </w:rPr>
              <w:t>nd</w:t>
            </w:r>
            <w:r>
              <w:rPr>
                <w:rFonts w:ascii="Arial" w:hAnsi="Arial" w:cs="Arial"/>
                <w:b/>
                <w:bCs/>
                <w:color w:val="000000"/>
                <w:sz w:val="16"/>
                <w:szCs w:val="16"/>
              </w:rPr>
              <w:t xml:space="preserve"> MSD test point</w:t>
            </w:r>
          </w:p>
        </w:tc>
      </w:tr>
      <w:tr w:rsidR="003F22F9" w:rsidRPr="001370FF" w14:paraId="6BC6BA55" w14:textId="3E977B40" w:rsidTr="00576E37">
        <w:trPr>
          <w:trHeight w:val="20"/>
          <w:jc w:val="center"/>
        </w:trPr>
        <w:tc>
          <w:tcPr>
            <w:tcW w:w="1351" w:type="pct"/>
            <w:vMerge/>
            <w:tcBorders>
              <w:top w:val="nil"/>
              <w:left w:val="single" w:sz="8" w:space="0" w:color="auto"/>
              <w:bottom w:val="nil"/>
              <w:right w:val="single" w:sz="8" w:space="0" w:color="auto"/>
            </w:tcBorders>
            <w:noWrap/>
            <w:vAlign w:val="center"/>
          </w:tcPr>
          <w:p w14:paraId="3C433E83" w14:textId="345EAB33" w:rsidR="003F22F9" w:rsidRPr="001370FF" w:rsidRDefault="003F22F9" w:rsidP="003F22F9">
            <w:pPr>
              <w:spacing w:before="60" w:after="60"/>
              <w:jc w:val="center"/>
              <w:rPr>
                <w:rFonts w:ascii="Arial" w:hAnsi="Arial" w:cs="Arial"/>
                <w:b/>
                <w:bCs/>
                <w:color w:val="000000"/>
                <w:sz w:val="16"/>
                <w:szCs w:val="16"/>
              </w:rPr>
            </w:pPr>
          </w:p>
        </w:tc>
        <w:tc>
          <w:tcPr>
            <w:tcW w:w="429" w:type="pct"/>
            <w:tcBorders>
              <w:top w:val="single" w:sz="6" w:space="0" w:color="auto"/>
              <w:left w:val="single" w:sz="8" w:space="0" w:color="auto"/>
              <w:bottom w:val="single" w:sz="8" w:space="0" w:color="auto"/>
              <w:right w:val="single" w:sz="6" w:space="0" w:color="auto"/>
            </w:tcBorders>
            <w:vAlign w:val="center"/>
          </w:tcPr>
          <w:p w14:paraId="005EA365" w14:textId="210B953F"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450" w:type="pct"/>
            <w:tcBorders>
              <w:top w:val="single" w:sz="6" w:space="0" w:color="auto"/>
              <w:left w:val="single" w:sz="6" w:space="0" w:color="auto"/>
              <w:bottom w:val="single" w:sz="8" w:space="0" w:color="auto"/>
              <w:right w:val="single" w:sz="6" w:space="0" w:color="auto"/>
            </w:tcBorders>
            <w:vAlign w:val="center"/>
          </w:tcPr>
          <w:p w14:paraId="5B767DD8" w14:textId="66073BC4"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426" w:type="pct"/>
            <w:tcBorders>
              <w:top w:val="single" w:sz="6" w:space="0" w:color="auto"/>
              <w:left w:val="single" w:sz="6" w:space="0" w:color="auto"/>
              <w:bottom w:val="single" w:sz="8" w:space="0" w:color="auto"/>
              <w:right w:val="single" w:sz="6" w:space="0" w:color="auto"/>
            </w:tcBorders>
            <w:vAlign w:val="center"/>
          </w:tcPr>
          <w:p w14:paraId="66B60804" w14:textId="1132F028"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483" w:type="pct"/>
            <w:tcBorders>
              <w:top w:val="single" w:sz="6" w:space="0" w:color="auto"/>
              <w:left w:val="single" w:sz="6" w:space="0" w:color="auto"/>
              <w:bottom w:val="single" w:sz="8" w:space="0" w:color="auto"/>
              <w:right w:val="single" w:sz="8" w:space="0" w:color="auto"/>
            </w:tcBorders>
            <w:vAlign w:val="center"/>
          </w:tcPr>
          <w:p w14:paraId="7FCC2256" w14:textId="6A33DB56"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453" w:type="pct"/>
            <w:tcBorders>
              <w:top w:val="single" w:sz="6" w:space="0" w:color="auto"/>
              <w:left w:val="single" w:sz="8" w:space="0" w:color="auto"/>
              <w:bottom w:val="single" w:sz="8" w:space="0" w:color="auto"/>
              <w:right w:val="single" w:sz="6" w:space="0" w:color="auto"/>
            </w:tcBorders>
            <w:vAlign w:val="center"/>
          </w:tcPr>
          <w:p w14:paraId="41CDBC18" w14:textId="4D7D376A"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437" w:type="pct"/>
            <w:tcBorders>
              <w:top w:val="single" w:sz="6" w:space="0" w:color="auto"/>
              <w:left w:val="single" w:sz="6" w:space="0" w:color="auto"/>
              <w:bottom w:val="single" w:sz="8" w:space="0" w:color="auto"/>
              <w:right w:val="single" w:sz="6" w:space="0" w:color="auto"/>
            </w:tcBorders>
            <w:vAlign w:val="center"/>
          </w:tcPr>
          <w:p w14:paraId="31B0FB1D" w14:textId="09D3A937"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c>
          <w:tcPr>
            <w:tcW w:w="535" w:type="pct"/>
            <w:tcBorders>
              <w:top w:val="single" w:sz="6" w:space="0" w:color="auto"/>
              <w:left w:val="single" w:sz="6" w:space="0" w:color="auto"/>
              <w:bottom w:val="single" w:sz="8" w:space="0" w:color="auto"/>
              <w:right w:val="single" w:sz="6" w:space="0" w:color="auto"/>
            </w:tcBorders>
            <w:vAlign w:val="center"/>
          </w:tcPr>
          <w:p w14:paraId="68CC5E79" w14:textId="1C48CCF3"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sidRPr="007A4053">
              <w:rPr>
                <w:rFonts w:ascii="Arial" w:hAnsi="Arial" w:cs="Arial"/>
                <w:b/>
                <w:bCs/>
                <w:color w:val="000000"/>
                <w:sz w:val="16"/>
                <w:szCs w:val="16"/>
                <w:vertAlign w:val="subscript"/>
              </w:rPr>
              <w:t>1Tx</w:t>
            </w:r>
          </w:p>
        </w:tc>
        <w:tc>
          <w:tcPr>
            <w:tcW w:w="437" w:type="pct"/>
            <w:tcBorders>
              <w:top w:val="single" w:sz="6" w:space="0" w:color="auto"/>
              <w:left w:val="single" w:sz="6" w:space="0" w:color="auto"/>
              <w:bottom w:val="single" w:sz="8" w:space="0" w:color="auto"/>
              <w:right w:val="single" w:sz="8" w:space="0" w:color="auto"/>
            </w:tcBorders>
            <w:vAlign w:val="center"/>
          </w:tcPr>
          <w:p w14:paraId="54600E2E" w14:textId="2FEB35C8" w:rsidR="003F22F9" w:rsidRDefault="003F22F9" w:rsidP="003F22F9">
            <w:pPr>
              <w:spacing w:before="60" w:after="60"/>
              <w:jc w:val="center"/>
              <w:rPr>
                <w:rFonts w:ascii="Arial" w:hAnsi="Arial" w:cs="Arial"/>
                <w:b/>
                <w:bCs/>
                <w:color w:val="000000"/>
                <w:sz w:val="16"/>
                <w:szCs w:val="16"/>
              </w:rPr>
            </w:pPr>
            <w:r>
              <w:rPr>
                <w:rFonts w:ascii="Arial" w:hAnsi="Arial" w:cs="Arial"/>
                <w:b/>
                <w:bCs/>
                <w:color w:val="000000"/>
                <w:sz w:val="16"/>
                <w:szCs w:val="16"/>
              </w:rPr>
              <w:t>PC2</w:t>
            </w:r>
            <w:r>
              <w:rPr>
                <w:rFonts w:ascii="Arial" w:hAnsi="Arial" w:cs="Arial"/>
                <w:b/>
                <w:bCs/>
                <w:color w:val="000000"/>
                <w:sz w:val="16"/>
                <w:szCs w:val="16"/>
                <w:vertAlign w:val="subscript"/>
              </w:rPr>
              <w:t>2</w:t>
            </w:r>
            <w:r w:rsidRPr="007A4053">
              <w:rPr>
                <w:rFonts w:ascii="Arial" w:hAnsi="Arial" w:cs="Arial"/>
                <w:b/>
                <w:bCs/>
                <w:color w:val="000000"/>
                <w:sz w:val="16"/>
                <w:szCs w:val="16"/>
                <w:vertAlign w:val="subscript"/>
              </w:rPr>
              <w:t>Tx</w:t>
            </w:r>
          </w:p>
        </w:tc>
      </w:tr>
      <w:tr w:rsidR="009C0EE9" w:rsidRPr="001370FF" w14:paraId="14C1BDDF" w14:textId="040CE2F1" w:rsidTr="00576E37">
        <w:trPr>
          <w:trHeight w:val="20"/>
          <w:jc w:val="center"/>
        </w:trPr>
        <w:tc>
          <w:tcPr>
            <w:tcW w:w="1351" w:type="pct"/>
            <w:tcBorders>
              <w:top w:val="nil"/>
              <w:left w:val="single" w:sz="8" w:space="0" w:color="auto"/>
              <w:bottom w:val="nil"/>
              <w:right w:val="single" w:sz="8" w:space="0" w:color="auto"/>
            </w:tcBorders>
            <w:noWrap/>
            <w:vAlign w:val="center"/>
            <w:hideMark/>
          </w:tcPr>
          <w:p w14:paraId="41E73A2D" w14:textId="1765DD21" w:rsidR="009C0EE9" w:rsidRPr="007A4053" w:rsidRDefault="009C0EE9" w:rsidP="003F22F9">
            <w:pPr>
              <w:spacing w:before="60" w:after="60"/>
              <w:jc w:val="right"/>
              <w:rPr>
                <w:rFonts w:ascii="Arial" w:hAnsi="Arial" w:cs="Arial"/>
                <w:b/>
                <w:bCs/>
                <w:color w:val="000000"/>
                <w:sz w:val="16"/>
                <w:szCs w:val="16"/>
              </w:rPr>
            </w:pPr>
            <w:r w:rsidRPr="00F87B1F">
              <w:rPr>
                <w:rFonts w:ascii="Arial" w:hAnsi="Arial" w:cs="Arial"/>
                <w:b/>
                <w:bCs/>
                <w:color w:val="000000"/>
                <w:sz w:val="16"/>
                <w:szCs w:val="16"/>
                <w:lang w:val="en-US"/>
              </w:rPr>
              <w:t>Table 7.3A.4-1</w:t>
            </w:r>
            <w:r w:rsidRPr="007A4053">
              <w:rPr>
                <w:rFonts w:ascii="Arial" w:hAnsi="Arial" w:cs="Arial"/>
                <w:b/>
                <w:bCs/>
                <w:color w:val="000000"/>
                <w:sz w:val="16"/>
                <w:szCs w:val="16"/>
              </w:rPr>
              <w:t xml:space="preserve"> PC3 MSD</w:t>
            </w:r>
            <w:r>
              <w:rPr>
                <w:rFonts w:ascii="Arial" w:hAnsi="Arial" w:cs="Arial"/>
                <w:b/>
                <w:bCs/>
                <w:color w:val="000000"/>
                <w:sz w:val="16"/>
                <w:szCs w:val="16"/>
              </w:rPr>
              <w:t xml:space="preserve"> </w:t>
            </w:r>
            <w:r w:rsidRPr="007A4053">
              <w:rPr>
                <w:rFonts w:ascii="Arial" w:hAnsi="Arial" w:cs="Arial"/>
                <w:b/>
                <w:bCs/>
                <w:color w:val="000000"/>
                <w:sz w:val="16"/>
                <w:szCs w:val="16"/>
              </w:rPr>
              <w:t>(dB)</w:t>
            </w:r>
          </w:p>
        </w:tc>
        <w:tc>
          <w:tcPr>
            <w:tcW w:w="879" w:type="pct"/>
            <w:gridSpan w:val="2"/>
            <w:tcBorders>
              <w:top w:val="single" w:sz="8" w:space="0" w:color="auto"/>
              <w:left w:val="single" w:sz="8" w:space="0" w:color="auto"/>
              <w:bottom w:val="single" w:sz="6" w:space="0" w:color="auto"/>
              <w:right w:val="single" w:sz="6" w:space="0" w:color="auto"/>
            </w:tcBorders>
            <w:vAlign w:val="center"/>
          </w:tcPr>
          <w:p w14:paraId="5EAFAE62" w14:textId="2CAA35C4" w:rsidR="009C0EE9" w:rsidRPr="001370F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23.9</w:t>
            </w:r>
          </w:p>
        </w:tc>
        <w:tc>
          <w:tcPr>
            <w:tcW w:w="909" w:type="pct"/>
            <w:gridSpan w:val="2"/>
            <w:tcBorders>
              <w:top w:val="single" w:sz="8" w:space="0" w:color="auto"/>
              <w:left w:val="single" w:sz="6" w:space="0" w:color="auto"/>
              <w:bottom w:val="single" w:sz="6" w:space="0" w:color="auto"/>
              <w:right w:val="single" w:sz="8" w:space="0" w:color="auto"/>
            </w:tcBorders>
            <w:vAlign w:val="center"/>
          </w:tcPr>
          <w:p w14:paraId="35C32E4C" w14:textId="3268A38D" w:rsidR="009C0EE9"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13.8</w:t>
            </w:r>
          </w:p>
        </w:tc>
        <w:tc>
          <w:tcPr>
            <w:tcW w:w="890" w:type="pct"/>
            <w:gridSpan w:val="2"/>
            <w:tcBorders>
              <w:top w:val="single" w:sz="8" w:space="0" w:color="auto"/>
              <w:left w:val="single" w:sz="8" w:space="0" w:color="auto"/>
              <w:bottom w:val="single" w:sz="6" w:space="0" w:color="auto"/>
              <w:right w:val="single" w:sz="6" w:space="0" w:color="auto"/>
            </w:tcBorders>
            <w:vAlign w:val="center"/>
          </w:tcPr>
          <w:p w14:paraId="6D94EDDE" w14:textId="1A6C8CE2" w:rsidR="009C0EE9"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10.4</w:t>
            </w:r>
          </w:p>
        </w:tc>
        <w:tc>
          <w:tcPr>
            <w:tcW w:w="972" w:type="pct"/>
            <w:gridSpan w:val="2"/>
            <w:tcBorders>
              <w:top w:val="single" w:sz="8" w:space="0" w:color="auto"/>
              <w:left w:val="single" w:sz="6" w:space="0" w:color="auto"/>
              <w:bottom w:val="single" w:sz="6" w:space="0" w:color="auto"/>
              <w:right w:val="single" w:sz="8" w:space="0" w:color="auto"/>
            </w:tcBorders>
            <w:vAlign w:val="center"/>
          </w:tcPr>
          <w:p w14:paraId="7D6ADE0F" w14:textId="7A7A27F9" w:rsidR="009C0EE9"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2.9</w:t>
            </w:r>
          </w:p>
        </w:tc>
      </w:tr>
      <w:tr w:rsidR="003F22F9" w:rsidRPr="001370FF" w14:paraId="39F66634" w14:textId="07D5F398" w:rsidTr="00576E37">
        <w:trPr>
          <w:trHeight w:val="20"/>
          <w:jc w:val="center"/>
        </w:trPr>
        <w:tc>
          <w:tcPr>
            <w:tcW w:w="1351" w:type="pct"/>
            <w:tcBorders>
              <w:top w:val="nil"/>
              <w:left w:val="single" w:sz="8" w:space="0" w:color="auto"/>
              <w:bottom w:val="nil"/>
              <w:right w:val="single" w:sz="8" w:space="0" w:color="auto"/>
            </w:tcBorders>
            <w:noWrap/>
            <w:vAlign w:val="center"/>
            <w:hideMark/>
          </w:tcPr>
          <w:p w14:paraId="679DC670" w14:textId="444360BE" w:rsidR="00F87B1F" w:rsidRPr="007A4053" w:rsidRDefault="00F87B1F" w:rsidP="003F22F9">
            <w:pPr>
              <w:spacing w:before="60" w:after="60"/>
              <w:jc w:val="right"/>
              <w:rPr>
                <w:rFonts w:ascii="Arial" w:hAnsi="Arial" w:cs="Arial"/>
                <w:b/>
                <w:bCs/>
                <w:color w:val="000000"/>
                <w:sz w:val="16"/>
                <w:szCs w:val="16"/>
              </w:rPr>
            </w:pPr>
            <w:r w:rsidRPr="007A4053">
              <w:rPr>
                <w:rFonts w:ascii="Arial" w:hAnsi="Arial" w:cs="Arial"/>
                <w:b/>
                <w:bCs/>
                <w:color w:val="000000"/>
                <w:sz w:val="16"/>
                <w:szCs w:val="16"/>
              </w:rPr>
              <w:sym w:font="Symbol" w:char="F044"/>
            </w: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w:t>
            </w:r>
            <w:r w:rsidRPr="007A4053">
              <w:rPr>
                <w:rFonts w:ascii="Arial" w:hAnsi="Arial" w:cs="Arial"/>
                <w:b/>
                <w:bCs/>
                <w:color w:val="000000"/>
                <w:sz w:val="16"/>
                <w:szCs w:val="16"/>
              </w:rPr>
              <w:sym w:font="Symbol" w:char="F044"/>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(dB)</w:t>
            </w:r>
          </w:p>
        </w:tc>
        <w:tc>
          <w:tcPr>
            <w:tcW w:w="429" w:type="pct"/>
            <w:tcBorders>
              <w:top w:val="single" w:sz="6" w:space="0" w:color="auto"/>
              <w:left w:val="single" w:sz="8" w:space="0" w:color="auto"/>
              <w:bottom w:val="single" w:sz="6" w:space="0" w:color="auto"/>
              <w:right w:val="single" w:sz="6" w:space="0" w:color="auto"/>
            </w:tcBorders>
            <w:vAlign w:val="center"/>
          </w:tcPr>
          <w:p w14:paraId="2AD299E5" w14:textId="63C24D48" w:rsidR="00F87B1F" w:rsidRPr="001370F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3.0</w:t>
            </w:r>
          </w:p>
        </w:tc>
        <w:tc>
          <w:tcPr>
            <w:tcW w:w="450" w:type="pct"/>
            <w:tcBorders>
              <w:top w:val="single" w:sz="6" w:space="0" w:color="auto"/>
              <w:left w:val="single" w:sz="6" w:space="0" w:color="auto"/>
              <w:bottom w:val="single" w:sz="6" w:space="0" w:color="auto"/>
              <w:right w:val="single" w:sz="6" w:space="0" w:color="auto"/>
            </w:tcBorders>
            <w:vAlign w:val="center"/>
          </w:tcPr>
          <w:p w14:paraId="6C66AC8C" w14:textId="3B0E237A" w:rsidR="00F87B1F" w:rsidRPr="001370F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6.0</w:t>
            </w:r>
          </w:p>
        </w:tc>
        <w:tc>
          <w:tcPr>
            <w:tcW w:w="426" w:type="pct"/>
            <w:tcBorders>
              <w:top w:val="single" w:sz="6" w:space="0" w:color="auto"/>
              <w:left w:val="single" w:sz="6" w:space="0" w:color="auto"/>
              <w:bottom w:val="single" w:sz="6" w:space="0" w:color="auto"/>
              <w:right w:val="single" w:sz="6" w:space="0" w:color="auto"/>
            </w:tcBorders>
            <w:vAlign w:val="center"/>
          </w:tcPr>
          <w:p w14:paraId="75E159D1" w14:textId="3CD7BE58" w:rsidR="00F87B1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3.0</w:t>
            </w:r>
          </w:p>
        </w:tc>
        <w:tc>
          <w:tcPr>
            <w:tcW w:w="483" w:type="pct"/>
            <w:tcBorders>
              <w:top w:val="single" w:sz="6" w:space="0" w:color="auto"/>
              <w:left w:val="single" w:sz="6" w:space="0" w:color="auto"/>
              <w:bottom w:val="single" w:sz="6" w:space="0" w:color="auto"/>
              <w:right w:val="single" w:sz="8" w:space="0" w:color="auto"/>
            </w:tcBorders>
            <w:vAlign w:val="center"/>
          </w:tcPr>
          <w:p w14:paraId="2BB105A7" w14:textId="23CABB84" w:rsidR="00F87B1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6.0</w:t>
            </w:r>
          </w:p>
        </w:tc>
        <w:tc>
          <w:tcPr>
            <w:tcW w:w="453" w:type="pct"/>
            <w:tcBorders>
              <w:top w:val="single" w:sz="6" w:space="0" w:color="auto"/>
              <w:left w:val="single" w:sz="8" w:space="0" w:color="auto"/>
              <w:bottom w:val="single" w:sz="6" w:space="0" w:color="auto"/>
              <w:right w:val="single" w:sz="6" w:space="0" w:color="auto"/>
            </w:tcBorders>
            <w:vAlign w:val="center"/>
          </w:tcPr>
          <w:p w14:paraId="1841B7CA" w14:textId="205A5F47" w:rsidR="00F87B1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3.0</w:t>
            </w:r>
          </w:p>
        </w:tc>
        <w:tc>
          <w:tcPr>
            <w:tcW w:w="437" w:type="pct"/>
            <w:tcBorders>
              <w:top w:val="single" w:sz="6" w:space="0" w:color="auto"/>
              <w:left w:val="single" w:sz="6" w:space="0" w:color="auto"/>
              <w:bottom w:val="single" w:sz="6" w:space="0" w:color="auto"/>
              <w:right w:val="single" w:sz="6" w:space="0" w:color="auto"/>
            </w:tcBorders>
            <w:vAlign w:val="center"/>
          </w:tcPr>
          <w:p w14:paraId="26326604" w14:textId="56583094" w:rsidR="00F87B1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6.0</w:t>
            </w:r>
          </w:p>
        </w:tc>
        <w:tc>
          <w:tcPr>
            <w:tcW w:w="535" w:type="pct"/>
            <w:tcBorders>
              <w:top w:val="single" w:sz="6" w:space="0" w:color="auto"/>
              <w:left w:val="single" w:sz="6" w:space="0" w:color="auto"/>
              <w:bottom w:val="single" w:sz="6" w:space="0" w:color="auto"/>
              <w:right w:val="single" w:sz="6" w:space="0" w:color="auto"/>
            </w:tcBorders>
            <w:vAlign w:val="center"/>
          </w:tcPr>
          <w:p w14:paraId="7020FE7B" w14:textId="43195DCF" w:rsidR="00F87B1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1.6</w:t>
            </w:r>
          </w:p>
        </w:tc>
        <w:tc>
          <w:tcPr>
            <w:tcW w:w="437" w:type="pct"/>
            <w:tcBorders>
              <w:top w:val="single" w:sz="6" w:space="0" w:color="auto"/>
              <w:left w:val="single" w:sz="6" w:space="0" w:color="auto"/>
              <w:bottom w:val="single" w:sz="6" w:space="0" w:color="auto"/>
              <w:right w:val="single" w:sz="8" w:space="0" w:color="auto"/>
            </w:tcBorders>
            <w:vAlign w:val="center"/>
          </w:tcPr>
          <w:p w14:paraId="35EEB15C" w14:textId="7CD102DA" w:rsidR="00F87B1F" w:rsidRDefault="009C0EE9" w:rsidP="003F22F9">
            <w:pPr>
              <w:spacing w:before="60" w:after="60"/>
              <w:jc w:val="center"/>
              <w:rPr>
                <w:rFonts w:ascii="Arial" w:hAnsi="Arial" w:cs="Arial"/>
                <w:color w:val="000000"/>
                <w:sz w:val="16"/>
                <w:szCs w:val="16"/>
              </w:rPr>
            </w:pPr>
            <w:r>
              <w:rPr>
                <w:rFonts w:ascii="Arial" w:hAnsi="Arial" w:cs="Arial"/>
                <w:color w:val="000000"/>
                <w:sz w:val="16"/>
                <w:szCs w:val="16"/>
              </w:rPr>
              <w:t>2.7</w:t>
            </w:r>
          </w:p>
        </w:tc>
      </w:tr>
      <w:tr w:rsidR="003F22F9" w:rsidRPr="001370FF" w14:paraId="39AE4924" w14:textId="2116F788" w:rsidTr="00576E37">
        <w:trPr>
          <w:trHeight w:val="20"/>
          <w:jc w:val="center"/>
        </w:trPr>
        <w:tc>
          <w:tcPr>
            <w:tcW w:w="1351" w:type="pct"/>
            <w:tcBorders>
              <w:top w:val="nil"/>
              <w:left w:val="single" w:sz="8" w:space="0" w:color="auto"/>
              <w:bottom w:val="single" w:sz="8" w:space="0" w:color="auto"/>
              <w:right w:val="single" w:sz="8" w:space="0" w:color="auto"/>
            </w:tcBorders>
            <w:noWrap/>
            <w:vAlign w:val="center"/>
            <w:hideMark/>
          </w:tcPr>
          <w:p w14:paraId="3CBBAFBC" w14:textId="3A1701B9" w:rsidR="00F87B1F" w:rsidRPr="007A4053" w:rsidRDefault="00F87B1F" w:rsidP="003F22F9">
            <w:pPr>
              <w:spacing w:before="60" w:after="60"/>
              <w:jc w:val="right"/>
              <w:rPr>
                <w:rFonts w:ascii="Arial" w:hAnsi="Arial" w:cs="Arial"/>
                <w:b/>
                <w:bCs/>
                <w:color w:val="000000"/>
                <w:sz w:val="16"/>
                <w:szCs w:val="16"/>
              </w:rPr>
            </w:pPr>
            <w:r w:rsidRPr="007A4053">
              <w:rPr>
                <w:rFonts w:ascii="Arial" w:hAnsi="Arial" w:cs="Arial"/>
                <w:b/>
                <w:bCs/>
                <w:color w:val="000000"/>
                <w:sz w:val="16"/>
                <w:szCs w:val="16"/>
              </w:rPr>
              <w:t>PC2</w:t>
            </w:r>
            <w:r w:rsidRPr="00F87B1F">
              <w:rPr>
                <w:rFonts w:ascii="Arial" w:hAnsi="Arial" w:cs="Arial"/>
                <w:b/>
                <w:bCs/>
                <w:color w:val="000000"/>
                <w:sz w:val="16"/>
                <w:szCs w:val="16"/>
                <w:vertAlign w:val="subscript"/>
              </w:rPr>
              <w:t>1Tx</w:t>
            </w:r>
            <w:r w:rsidRPr="007A4053">
              <w:rPr>
                <w:rFonts w:ascii="Arial" w:hAnsi="Arial" w:cs="Arial"/>
                <w:b/>
                <w:bCs/>
                <w:color w:val="000000"/>
                <w:sz w:val="16"/>
                <w:szCs w:val="16"/>
              </w:rPr>
              <w:t>/PC</w:t>
            </w:r>
            <w:r>
              <w:rPr>
                <w:rFonts w:ascii="Arial" w:hAnsi="Arial" w:cs="Arial"/>
                <w:b/>
                <w:bCs/>
                <w:color w:val="000000"/>
                <w:sz w:val="16"/>
                <w:szCs w:val="16"/>
              </w:rPr>
              <w:t>2</w:t>
            </w:r>
            <w:r w:rsidRPr="00F87B1F">
              <w:rPr>
                <w:rFonts w:ascii="Arial" w:hAnsi="Arial" w:cs="Arial"/>
                <w:b/>
                <w:bCs/>
                <w:color w:val="000000"/>
                <w:sz w:val="16"/>
                <w:szCs w:val="16"/>
                <w:vertAlign w:val="subscript"/>
              </w:rPr>
              <w:t>2Tx</w:t>
            </w:r>
            <w:r w:rsidRPr="007A4053">
              <w:rPr>
                <w:rFonts w:ascii="Arial" w:hAnsi="Arial" w:cs="Arial"/>
                <w:b/>
                <w:bCs/>
                <w:color w:val="000000"/>
                <w:sz w:val="16"/>
                <w:szCs w:val="16"/>
              </w:rPr>
              <w:t xml:space="preserve"> MSD (dB)</w:t>
            </w:r>
          </w:p>
        </w:tc>
        <w:tc>
          <w:tcPr>
            <w:tcW w:w="429" w:type="pct"/>
            <w:tcBorders>
              <w:top w:val="single" w:sz="6" w:space="0" w:color="auto"/>
              <w:left w:val="single" w:sz="8" w:space="0" w:color="auto"/>
              <w:bottom w:val="single" w:sz="8" w:space="0" w:color="auto"/>
              <w:right w:val="single" w:sz="6" w:space="0" w:color="auto"/>
            </w:tcBorders>
            <w:vAlign w:val="center"/>
          </w:tcPr>
          <w:p w14:paraId="075186C8" w14:textId="7B5DA20C"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26.9</w:t>
            </w:r>
          </w:p>
        </w:tc>
        <w:tc>
          <w:tcPr>
            <w:tcW w:w="450" w:type="pct"/>
            <w:tcBorders>
              <w:top w:val="single" w:sz="6" w:space="0" w:color="auto"/>
              <w:left w:val="single" w:sz="6" w:space="0" w:color="auto"/>
              <w:bottom w:val="single" w:sz="8" w:space="0" w:color="auto"/>
              <w:right w:val="single" w:sz="6" w:space="0" w:color="auto"/>
            </w:tcBorders>
            <w:vAlign w:val="center"/>
          </w:tcPr>
          <w:p w14:paraId="5DAC6512" w14:textId="024B55EE"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29.9</w:t>
            </w:r>
          </w:p>
        </w:tc>
        <w:tc>
          <w:tcPr>
            <w:tcW w:w="426" w:type="pct"/>
            <w:tcBorders>
              <w:top w:val="single" w:sz="6" w:space="0" w:color="auto"/>
              <w:left w:val="single" w:sz="6" w:space="0" w:color="auto"/>
              <w:bottom w:val="single" w:sz="8" w:space="0" w:color="auto"/>
              <w:right w:val="single" w:sz="6" w:space="0" w:color="auto"/>
            </w:tcBorders>
            <w:vAlign w:val="center"/>
          </w:tcPr>
          <w:p w14:paraId="5E8EB641" w14:textId="15EB9346"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16.8</w:t>
            </w:r>
          </w:p>
        </w:tc>
        <w:tc>
          <w:tcPr>
            <w:tcW w:w="483" w:type="pct"/>
            <w:tcBorders>
              <w:top w:val="single" w:sz="6" w:space="0" w:color="auto"/>
              <w:left w:val="single" w:sz="6" w:space="0" w:color="auto"/>
              <w:bottom w:val="single" w:sz="8" w:space="0" w:color="auto"/>
              <w:right w:val="single" w:sz="8" w:space="0" w:color="auto"/>
            </w:tcBorders>
            <w:vAlign w:val="center"/>
          </w:tcPr>
          <w:p w14:paraId="4CA629E1" w14:textId="63CDC641"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19.8</w:t>
            </w:r>
          </w:p>
        </w:tc>
        <w:tc>
          <w:tcPr>
            <w:tcW w:w="453" w:type="pct"/>
            <w:tcBorders>
              <w:top w:val="single" w:sz="6" w:space="0" w:color="auto"/>
              <w:left w:val="single" w:sz="8" w:space="0" w:color="auto"/>
              <w:bottom w:val="single" w:sz="8" w:space="0" w:color="auto"/>
              <w:right w:val="single" w:sz="6" w:space="0" w:color="auto"/>
            </w:tcBorders>
            <w:vAlign w:val="center"/>
          </w:tcPr>
          <w:p w14:paraId="733C515E" w14:textId="3C720126"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13.4</w:t>
            </w:r>
          </w:p>
        </w:tc>
        <w:tc>
          <w:tcPr>
            <w:tcW w:w="437" w:type="pct"/>
            <w:tcBorders>
              <w:top w:val="single" w:sz="6" w:space="0" w:color="auto"/>
              <w:left w:val="single" w:sz="6" w:space="0" w:color="auto"/>
              <w:bottom w:val="single" w:sz="8" w:space="0" w:color="auto"/>
              <w:right w:val="single" w:sz="6" w:space="0" w:color="auto"/>
            </w:tcBorders>
            <w:vAlign w:val="center"/>
          </w:tcPr>
          <w:p w14:paraId="39D61877" w14:textId="6CBEECF1"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16.4</w:t>
            </w:r>
          </w:p>
        </w:tc>
        <w:tc>
          <w:tcPr>
            <w:tcW w:w="535" w:type="pct"/>
            <w:tcBorders>
              <w:top w:val="single" w:sz="6" w:space="0" w:color="auto"/>
              <w:left w:val="single" w:sz="6" w:space="0" w:color="auto"/>
              <w:bottom w:val="single" w:sz="8" w:space="0" w:color="auto"/>
              <w:right w:val="single" w:sz="6" w:space="0" w:color="auto"/>
            </w:tcBorders>
            <w:vAlign w:val="center"/>
          </w:tcPr>
          <w:p w14:paraId="03A6A4E5" w14:textId="42254792"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4.5</w:t>
            </w:r>
          </w:p>
        </w:tc>
        <w:tc>
          <w:tcPr>
            <w:tcW w:w="437" w:type="pct"/>
            <w:tcBorders>
              <w:top w:val="single" w:sz="6" w:space="0" w:color="auto"/>
              <w:left w:val="single" w:sz="6" w:space="0" w:color="auto"/>
              <w:bottom w:val="single" w:sz="8" w:space="0" w:color="auto"/>
              <w:right w:val="single" w:sz="8" w:space="0" w:color="auto"/>
            </w:tcBorders>
            <w:vAlign w:val="center"/>
          </w:tcPr>
          <w:p w14:paraId="0922DF79" w14:textId="2619809B" w:rsidR="00F87B1F" w:rsidRDefault="009C0EE9" w:rsidP="003F22F9">
            <w:pPr>
              <w:spacing w:before="60" w:after="60"/>
              <w:jc w:val="center"/>
              <w:rPr>
                <w:rFonts w:ascii="Arial" w:hAnsi="Arial" w:cs="Arial"/>
                <w:b/>
                <w:bCs/>
                <w:color w:val="000000"/>
                <w:sz w:val="16"/>
                <w:szCs w:val="16"/>
              </w:rPr>
            </w:pPr>
            <w:r>
              <w:rPr>
                <w:rFonts w:ascii="Arial" w:hAnsi="Arial" w:cs="Arial"/>
                <w:b/>
                <w:bCs/>
                <w:color w:val="000000"/>
                <w:sz w:val="16"/>
                <w:szCs w:val="16"/>
              </w:rPr>
              <w:t>5.6</w:t>
            </w:r>
          </w:p>
        </w:tc>
      </w:tr>
    </w:tbl>
    <w:p w14:paraId="35F257A5" w14:textId="77777777" w:rsidR="00576E37" w:rsidRPr="00C47BD1" w:rsidRDefault="00576E37" w:rsidP="00576E37">
      <w:pPr>
        <w:pStyle w:val="FL"/>
        <w:spacing w:before="120"/>
        <w:jc w:val="left"/>
        <w:rPr>
          <w:rFonts w:ascii="Times New Roman" w:hAnsi="Times New Roman"/>
          <w:b w:val="0"/>
        </w:rPr>
      </w:pPr>
      <w:r>
        <w:rPr>
          <w:rFonts w:ascii="Times New Roman" w:hAnsi="Times New Roman"/>
          <w:b w:val="0"/>
          <w:sz w:val="20"/>
          <w:szCs w:val="18"/>
          <w:lang w:val="en-US"/>
        </w:rPr>
        <w:t xml:space="preserve">Based on </w:t>
      </w:r>
      <w:r>
        <w:rPr>
          <w:rFonts w:ascii="Times New Roman" w:hAnsi="Times New Roman"/>
          <w:b w:val="0"/>
          <w:sz w:val="20"/>
          <w:szCs w:val="18"/>
          <w:lang w:val="en-US"/>
        </w:rPr>
        <w:fldChar w:fldCharType="begin"/>
      </w:r>
      <w:r>
        <w:rPr>
          <w:rFonts w:ascii="Times New Roman" w:hAnsi="Times New Roman"/>
          <w:b w:val="0"/>
          <w:sz w:val="20"/>
          <w:szCs w:val="18"/>
          <w:lang w:val="en-US"/>
        </w:rPr>
        <w:instrText xml:space="preserve"> REF _Ref188962556 \h </w:instrText>
      </w:r>
      <w:r>
        <w:rPr>
          <w:rFonts w:ascii="Times New Roman" w:hAnsi="Times New Roman"/>
          <w:b w:val="0"/>
          <w:sz w:val="20"/>
          <w:szCs w:val="18"/>
          <w:lang w:val="en-US"/>
        </w:rPr>
      </w:r>
      <w:r>
        <w:rPr>
          <w:rFonts w:ascii="Times New Roman" w:hAnsi="Times New Roman"/>
          <w:b w:val="0"/>
          <w:sz w:val="20"/>
          <w:szCs w:val="18"/>
          <w:lang w:val="en-US"/>
        </w:rPr>
        <w:fldChar w:fldCharType="separate"/>
      </w:r>
      <w:r w:rsidRPr="00DE4DC7">
        <w:rPr>
          <w:rFonts w:ascii="Times New Roman" w:hAnsi="Times New Roman"/>
          <w:bCs/>
          <w:sz w:val="20"/>
        </w:rPr>
        <w:t xml:space="preserve">Table </w:t>
      </w:r>
      <w:r>
        <w:rPr>
          <w:rFonts w:ascii="Times New Roman" w:hAnsi="Times New Roman"/>
          <w:b w:val="0"/>
          <w:bCs/>
          <w:noProof/>
          <w:sz w:val="20"/>
        </w:rPr>
        <w:t>2</w:t>
      </w:r>
      <w:r>
        <w:rPr>
          <w:rFonts w:ascii="Times New Roman" w:hAnsi="Times New Roman"/>
          <w:b w:val="0"/>
          <w:sz w:val="20"/>
          <w:szCs w:val="18"/>
          <w:lang w:val="en-US"/>
        </w:rPr>
        <w:fldChar w:fldCharType="end"/>
      </w:r>
      <w:r>
        <w:rPr>
          <w:rFonts w:ascii="Times New Roman" w:hAnsi="Times New Roman"/>
          <w:b w:val="0"/>
          <w:sz w:val="20"/>
          <w:szCs w:val="18"/>
          <w:lang w:val="en-US"/>
        </w:rPr>
        <w:t>, proposal 1 and proposal 2 capture the 1UL PC2 MSD requirements for band n77 in CA_n2A-n77A and CA_n14A-n77A.</w:t>
      </w:r>
    </w:p>
    <w:p w14:paraId="59153EE7" w14:textId="16C45E68" w:rsidR="00974652" w:rsidRDefault="00974652" w:rsidP="00C47BD1">
      <w:pPr>
        <w:spacing w:after="60"/>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1</w:t>
      </w:r>
      <w:r w:rsidRPr="00CA629D">
        <w:rPr>
          <w:b/>
          <w:bCs/>
          <w:sz w:val="20"/>
          <w:szCs w:val="18"/>
          <w:shd w:val="clear" w:color="auto" w:fill="DAEEF3" w:themeFill="accent5" w:themeFillTint="33"/>
        </w:rPr>
        <w:t>:</w:t>
      </w:r>
      <w:r>
        <w:rPr>
          <w:sz w:val="20"/>
          <w:szCs w:val="18"/>
        </w:rPr>
        <w:t xml:space="preserve"> </w:t>
      </w:r>
      <w:r w:rsidR="00CF1C91" w:rsidRPr="00C47BD1">
        <w:rPr>
          <w:b/>
          <w:bCs/>
          <w:sz w:val="20"/>
          <w:szCs w:val="18"/>
        </w:rPr>
        <w:t>A</w:t>
      </w:r>
      <w:r w:rsidR="00DA761D" w:rsidRPr="00C47BD1">
        <w:rPr>
          <w:b/>
          <w:bCs/>
          <w:sz w:val="20"/>
          <w:szCs w:val="18"/>
        </w:rPr>
        <w:t>dopt the following PC2 MSD requirements for band n77 in CA_n2A-n77A.</w:t>
      </w:r>
    </w:p>
    <w:p w14:paraId="346123E8" w14:textId="2F3831E6" w:rsidR="00DA761D" w:rsidRDefault="00DA761D" w:rsidP="00C47BD1">
      <w:pPr>
        <w:spacing w:after="60"/>
        <w:rPr>
          <w:sz w:val="20"/>
          <w:szCs w:val="18"/>
        </w:rPr>
      </w:pPr>
      <w:r w:rsidRPr="00DA761D">
        <w:rPr>
          <w:b/>
          <w:sz w:val="20"/>
          <w:szCs w:val="18"/>
          <w:lang w:val="en-US"/>
        </w:rPr>
        <w:t>Table 7.3A.4-2a</w:t>
      </w:r>
      <w:r w:rsidRPr="00DA761D">
        <w:rPr>
          <w:bCs/>
          <w:sz w:val="20"/>
          <w:szCs w:val="18"/>
          <w:lang w:val="en-US"/>
        </w:rPr>
        <w:t>:</w:t>
      </w:r>
      <w:r w:rsidRPr="00DA761D">
        <w:rPr>
          <w:b/>
          <w:sz w:val="20"/>
          <w:szCs w:val="18"/>
          <w:lang w:val="en-US"/>
        </w:rPr>
        <w:t xml:space="preserve"> </w:t>
      </w:r>
      <w:r w:rsidR="00C47BD1" w:rsidRPr="00DA761D">
        <w:rPr>
          <w:bCs/>
          <w:sz w:val="20"/>
          <w:szCs w:val="18"/>
          <w:lang w:val="en-US"/>
        </w:rPr>
        <w:t xml:space="preserve">Reference sensitivity </w:t>
      </w:r>
      <w:r w:rsidRPr="00DA761D">
        <w:rPr>
          <w:bCs/>
          <w:sz w:val="20"/>
          <w:szCs w:val="18"/>
          <w:lang w:val="en-US"/>
        </w:rPr>
        <w:t>exceptions and uplink/downlink configurations due to UL harmonic from a PC2 aggressor NR UL band for NR DL CA FR1</w:t>
      </w:r>
      <w:r>
        <w:rPr>
          <w:bCs/>
          <w:sz w:val="20"/>
          <w:szCs w:val="18"/>
          <w:lang w:val="en-US"/>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11"/>
        <w:gridCol w:w="990"/>
        <w:gridCol w:w="990"/>
        <w:gridCol w:w="966"/>
        <w:gridCol w:w="1260"/>
      </w:tblGrid>
      <w:tr w:rsidR="00DA761D" w:rsidRPr="00DA761D" w14:paraId="436BE9D2" w14:textId="77777777" w:rsidTr="00CF1C91">
        <w:trPr>
          <w:jc w:val="center"/>
        </w:trPr>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4A97B435" w14:textId="77777777" w:rsidR="00DA761D" w:rsidRPr="00DA761D" w:rsidRDefault="00DA761D">
            <w:pPr>
              <w:pStyle w:val="TAH"/>
              <w:keepNext w:val="0"/>
              <w:keepLines w:val="0"/>
              <w:rPr>
                <w:rFonts w:eastAsia="Times New Roman"/>
                <w:color w:val="auto"/>
                <w:lang w:eastAsia="en-GB"/>
              </w:rPr>
            </w:pPr>
            <w:r w:rsidRPr="00DA761D">
              <w:rPr>
                <w:color w:val="auto"/>
                <w:lang w:eastAsia="en-GB"/>
              </w:rPr>
              <w:t>UL band</w:t>
            </w:r>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38E92F18" w14:textId="77777777" w:rsidR="00DA761D" w:rsidRPr="00DA761D" w:rsidRDefault="00DA761D">
            <w:pPr>
              <w:pStyle w:val="TAH"/>
              <w:keepNext w:val="0"/>
              <w:keepLines w:val="0"/>
              <w:rPr>
                <w:color w:val="auto"/>
                <w:lang w:eastAsia="en-GB"/>
              </w:rPr>
            </w:pPr>
            <w:r w:rsidRPr="00DA761D">
              <w:rPr>
                <w:color w:val="auto"/>
                <w:lang w:eastAsia="en-GB"/>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C07D63" w14:textId="77777777" w:rsidR="00DA761D" w:rsidRPr="00DA761D" w:rsidRDefault="00DA761D">
            <w:pPr>
              <w:pStyle w:val="TAH"/>
              <w:keepNext w:val="0"/>
              <w:keepLines w:val="0"/>
              <w:rPr>
                <w:color w:val="auto"/>
                <w:lang w:eastAsia="en-GB"/>
              </w:rPr>
            </w:pPr>
            <w:r w:rsidRPr="00DA761D">
              <w:rPr>
                <w:color w:val="auto"/>
                <w:lang w:eastAsia="en-GB"/>
              </w:rPr>
              <w:t>UL BW</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973EB8" w14:textId="77777777" w:rsidR="00DA761D" w:rsidRPr="00DA761D" w:rsidRDefault="00DA761D">
            <w:pPr>
              <w:pStyle w:val="TAH"/>
              <w:keepNext w:val="0"/>
              <w:keepLines w:val="0"/>
              <w:rPr>
                <w:color w:val="auto"/>
                <w:lang w:eastAsia="zh-CN"/>
              </w:rPr>
            </w:pPr>
            <w:r w:rsidRPr="00DA761D">
              <w:rPr>
                <w:color w:val="auto"/>
                <w:lang w:eastAsia="zh-CN"/>
              </w:rPr>
              <w:t>SCS of UL band</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4DE712" w14:textId="77777777" w:rsidR="00DA761D" w:rsidRPr="00DA761D" w:rsidRDefault="00DA761D">
            <w:pPr>
              <w:pStyle w:val="TAH"/>
              <w:keepNext w:val="0"/>
              <w:keepLines w:val="0"/>
              <w:rPr>
                <w:color w:val="auto"/>
                <w:lang w:eastAsia="en-GB"/>
              </w:rPr>
            </w:pPr>
            <w:r w:rsidRPr="00DA761D">
              <w:rPr>
                <w:color w:val="auto"/>
                <w:lang w:eastAsia="en-GB"/>
              </w:rPr>
              <w:t>UL RB Allocation</w:t>
            </w:r>
          </w:p>
        </w:tc>
        <w:tc>
          <w:tcPr>
            <w:tcW w:w="711" w:type="dxa"/>
            <w:tcBorders>
              <w:top w:val="single" w:sz="4" w:space="0" w:color="auto"/>
              <w:left w:val="single" w:sz="4" w:space="0" w:color="auto"/>
              <w:bottom w:val="single" w:sz="4" w:space="0" w:color="auto"/>
              <w:right w:val="single" w:sz="4" w:space="0" w:color="auto"/>
            </w:tcBorders>
            <w:vAlign w:val="center"/>
            <w:hideMark/>
          </w:tcPr>
          <w:p w14:paraId="17A6694B" w14:textId="77777777" w:rsidR="00DA761D" w:rsidRPr="00DA761D" w:rsidRDefault="00DA761D">
            <w:pPr>
              <w:pStyle w:val="TAH"/>
              <w:keepNext w:val="0"/>
              <w:keepLines w:val="0"/>
              <w:rPr>
                <w:color w:val="auto"/>
                <w:lang w:eastAsia="en-GB"/>
              </w:rPr>
            </w:pPr>
            <w:r w:rsidRPr="00DA761D">
              <w:rPr>
                <w:color w:val="auto"/>
                <w:lang w:eastAsia="en-GB"/>
              </w:rPr>
              <w:t>DL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222E39" w14:textId="77777777" w:rsidR="00DA761D" w:rsidRPr="00DA761D" w:rsidRDefault="00DA761D">
            <w:pPr>
              <w:keepNext/>
              <w:keepLines/>
              <w:spacing w:after="0"/>
              <w:jc w:val="center"/>
              <w:rPr>
                <w:rFonts w:ascii="Arial" w:hAnsi="Arial"/>
                <w:b/>
                <w:sz w:val="18"/>
                <w:lang w:eastAsia="en-GB"/>
              </w:rPr>
            </w:pPr>
            <w:r w:rsidRPr="00DA761D">
              <w:rPr>
                <w:rFonts w:ascii="Arial" w:hAnsi="Arial"/>
                <w:b/>
                <w:sz w:val="18"/>
                <w:lang w:eastAsia="en-GB"/>
              </w:rPr>
              <w:t>MSD</w:t>
            </w:r>
          </w:p>
          <w:p w14:paraId="48542197" w14:textId="77777777" w:rsidR="00DA761D" w:rsidRPr="00DA761D" w:rsidRDefault="00DA761D">
            <w:pPr>
              <w:pStyle w:val="TAH"/>
              <w:keepNext w:val="0"/>
              <w:keepLines w:val="0"/>
              <w:rPr>
                <w:color w:val="auto"/>
                <w:vertAlign w:val="superscript"/>
                <w:lang w:eastAsia="en-GB"/>
              </w:rPr>
            </w:pPr>
            <w:r w:rsidRPr="00DA761D">
              <w:rPr>
                <w:color w:val="auto"/>
                <w:lang w:eastAsia="en-GB"/>
              </w:rPr>
              <w:t>(NOTE 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99725F" w14:textId="77777777" w:rsidR="00DA761D" w:rsidRPr="00DA761D" w:rsidRDefault="00DA761D">
            <w:pPr>
              <w:keepNext/>
              <w:keepLines/>
              <w:spacing w:after="0"/>
              <w:jc w:val="center"/>
              <w:rPr>
                <w:rFonts w:ascii="Arial" w:hAnsi="Arial"/>
                <w:b/>
                <w:sz w:val="18"/>
                <w:lang w:eastAsia="en-GB"/>
              </w:rPr>
            </w:pPr>
            <w:r w:rsidRPr="00DA761D">
              <w:rPr>
                <w:rFonts w:ascii="Arial" w:hAnsi="Arial"/>
                <w:b/>
                <w:sz w:val="18"/>
                <w:lang w:eastAsia="en-GB"/>
              </w:rPr>
              <w:t>MSD</w:t>
            </w:r>
          </w:p>
          <w:p w14:paraId="3FC5A285" w14:textId="77777777" w:rsidR="00DA761D" w:rsidRPr="00DA761D" w:rsidRDefault="00DA761D">
            <w:pPr>
              <w:pStyle w:val="TAH"/>
              <w:keepNext w:val="0"/>
              <w:keepLines w:val="0"/>
              <w:rPr>
                <w:color w:val="auto"/>
                <w:lang w:eastAsia="zh-CN"/>
              </w:rPr>
            </w:pPr>
            <w:r w:rsidRPr="00DA761D">
              <w:rPr>
                <w:color w:val="auto"/>
                <w:lang w:eastAsia="en-GB"/>
              </w:rPr>
              <w:t>(NOTE 8)</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BF89366" w14:textId="77777777" w:rsidR="00DA761D" w:rsidRPr="00DA761D" w:rsidRDefault="00DA761D">
            <w:pPr>
              <w:pStyle w:val="TAH"/>
              <w:keepNext w:val="0"/>
              <w:keepLines w:val="0"/>
              <w:rPr>
                <w:color w:val="auto"/>
                <w:lang w:eastAsia="zh-CN"/>
              </w:rPr>
            </w:pPr>
            <w:r w:rsidRPr="00DA761D">
              <w:rPr>
                <w:color w:val="auto"/>
                <w:lang w:eastAsia="zh-CN"/>
              </w:rPr>
              <w:t>UL/DL fc condition</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A3B63AF" w14:textId="77777777" w:rsidR="00DA761D" w:rsidRPr="00DA761D" w:rsidRDefault="00DA761D">
            <w:pPr>
              <w:pStyle w:val="TAH"/>
              <w:keepNext w:val="0"/>
              <w:keepLines w:val="0"/>
              <w:rPr>
                <w:color w:val="auto"/>
                <w:lang w:eastAsia="zh-CN"/>
              </w:rPr>
            </w:pPr>
            <w:r w:rsidRPr="00DA761D">
              <w:rPr>
                <w:color w:val="auto"/>
                <w:lang w:eastAsia="zh-CN"/>
              </w:rPr>
              <w:t>UL/DL harmonic order</w:t>
            </w:r>
          </w:p>
        </w:tc>
      </w:tr>
      <w:tr w:rsidR="00DA761D" w:rsidRPr="00DA761D" w14:paraId="4D1F8EDC" w14:textId="77777777" w:rsidTr="00CF1C91">
        <w:trPr>
          <w:jc w:val="center"/>
        </w:trPr>
        <w:tc>
          <w:tcPr>
            <w:tcW w:w="759" w:type="dxa"/>
            <w:vMerge/>
            <w:tcBorders>
              <w:top w:val="single" w:sz="4" w:space="0" w:color="auto"/>
              <w:left w:val="single" w:sz="4" w:space="0" w:color="auto"/>
              <w:bottom w:val="single" w:sz="4" w:space="0" w:color="auto"/>
              <w:right w:val="single" w:sz="4" w:space="0" w:color="auto"/>
            </w:tcBorders>
            <w:vAlign w:val="center"/>
            <w:hideMark/>
          </w:tcPr>
          <w:p w14:paraId="1DF5EE70" w14:textId="77777777" w:rsidR="00DA761D" w:rsidRPr="00DA761D" w:rsidRDefault="00DA761D">
            <w:pPr>
              <w:spacing w:after="0"/>
              <w:rPr>
                <w:rFonts w:ascii="Arial" w:hAnsi="Arial"/>
                <w:b/>
                <w:sz w:val="18"/>
                <w:lang w:eastAsia="en-GB"/>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EC90DA9" w14:textId="77777777" w:rsidR="00DA761D" w:rsidRPr="00DA761D" w:rsidRDefault="00DA761D">
            <w:pPr>
              <w:spacing w:after="0"/>
              <w:rPr>
                <w:rFonts w:ascii="Arial" w:hAnsi="Arial"/>
                <w:b/>
                <w:sz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021DF779" w14:textId="77777777" w:rsidR="00DA761D" w:rsidRPr="00DA761D" w:rsidRDefault="00DA761D">
            <w:pPr>
              <w:pStyle w:val="TAH"/>
              <w:keepNext w:val="0"/>
              <w:keepLines w:val="0"/>
              <w:rPr>
                <w:color w:val="auto"/>
                <w:lang w:eastAsia="en-GB"/>
              </w:rPr>
            </w:pPr>
            <w:r w:rsidRPr="00DA761D">
              <w:rPr>
                <w:color w:val="auto"/>
                <w:lang w:eastAsia="en-GB"/>
              </w:rPr>
              <w:t>(MHz)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AB7FCC" w14:textId="77777777" w:rsidR="00DA761D" w:rsidRPr="00DA761D" w:rsidRDefault="00DA761D">
            <w:pPr>
              <w:pStyle w:val="TAH"/>
              <w:keepNext w:val="0"/>
              <w:keepLines w:val="0"/>
              <w:rPr>
                <w:color w:val="auto"/>
                <w:lang w:eastAsia="zh-CN"/>
              </w:rPr>
            </w:pPr>
            <w:r w:rsidRPr="00DA761D">
              <w:rPr>
                <w:color w:val="auto"/>
                <w:lang w:eastAsia="zh-CN"/>
              </w:rPr>
              <w:t>(kHz)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852A0B6" w14:textId="77777777" w:rsidR="00DA761D" w:rsidRPr="00DA761D" w:rsidRDefault="00DA761D">
            <w:pPr>
              <w:pStyle w:val="TAH"/>
              <w:keepNext w:val="0"/>
              <w:keepLines w:val="0"/>
              <w:rPr>
                <w:color w:val="auto"/>
                <w:lang w:eastAsia="en-GB"/>
              </w:rPr>
            </w:pPr>
            <w:r w:rsidRPr="00DA761D">
              <w:rPr>
                <w:color w:val="auto"/>
                <w:lang w:eastAsia="en-GB"/>
              </w:rPr>
              <w:t>L</w:t>
            </w:r>
            <w:r w:rsidRPr="00DA761D">
              <w:rPr>
                <w:color w:val="auto"/>
                <w:vertAlign w:val="subscript"/>
                <w:lang w:eastAsia="en-GB"/>
              </w:rPr>
              <w:t>CRB</w:t>
            </w:r>
          </w:p>
        </w:tc>
        <w:tc>
          <w:tcPr>
            <w:tcW w:w="711" w:type="dxa"/>
            <w:tcBorders>
              <w:top w:val="single" w:sz="4" w:space="0" w:color="auto"/>
              <w:left w:val="single" w:sz="4" w:space="0" w:color="auto"/>
              <w:bottom w:val="single" w:sz="4" w:space="0" w:color="auto"/>
              <w:right w:val="single" w:sz="4" w:space="0" w:color="auto"/>
            </w:tcBorders>
            <w:vAlign w:val="center"/>
            <w:hideMark/>
          </w:tcPr>
          <w:p w14:paraId="34EC2A4E" w14:textId="77777777" w:rsidR="00DA761D" w:rsidRPr="00DA761D" w:rsidRDefault="00DA761D">
            <w:pPr>
              <w:pStyle w:val="TAH"/>
              <w:keepNext w:val="0"/>
              <w:keepLines w:val="0"/>
              <w:rPr>
                <w:color w:val="auto"/>
                <w:lang w:eastAsia="en-GB"/>
              </w:rPr>
            </w:pPr>
            <w:r w:rsidRPr="00DA761D">
              <w:rPr>
                <w:color w:val="auto"/>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1FB10D" w14:textId="77777777" w:rsidR="00DA761D" w:rsidRPr="00DA761D" w:rsidRDefault="00DA761D">
            <w:pPr>
              <w:pStyle w:val="TAH"/>
              <w:keepNext w:val="0"/>
              <w:keepLines w:val="0"/>
              <w:rPr>
                <w:color w:val="auto"/>
                <w:lang w:eastAsia="en-GB"/>
              </w:rPr>
            </w:pPr>
            <w:r w:rsidRPr="00DA761D">
              <w:rPr>
                <w:color w:val="auto"/>
                <w:lang w:eastAsia="en-GB"/>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D81AD6" w14:textId="77777777" w:rsidR="00DA761D" w:rsidRPr="00DA761D" w:rsidRDefault="00DA761D">
            <w:pPr>
              <w:pStyle w:val="TAH"/>
              <w:keepNext w:val="0"/>
              <w:keepLines w:val="0"/>
              <w:rPr>
                <w:bCs/>
                <w:color w:val="auto"/>
                <w:szCs w:val="18"/>
                <w:lang w:eastAsia="zh-CN"/>
              </w:rPr>
            </w:pPr>
            <w:r w:rsidRPr="00DA761D">
              <w:rPr>
                <w:color w:val="auto"/>
                <w:lang w:eastAsia="en-GB"/>
              </w:rPr>
              <w:t>(dB)</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A8A58C9" w14:textId="77777777" w:rsidR="00DA761D" w:rsidRPr="00DA761D" w:rsidRDefault="00DA761D">
            <w:pPr>
              <w:spacing w:after="0"/>
              <w:rPr>
                <w:rFonts w:ascii="Arial"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87CF714" w14:textId="77777777" w:rsidR="00DA761D" w:rsidRPr="00DA761D" w:rsidRDefault="00DA761D">
            <w:pPr>
              <w:spacing w:after="0"/>
              <w:rPr>
                <w:rFonts w:ascii="Arial" w:hAnsi="Arial"/>
                <w:b/>
                <w:sz w:val="18"/>
                <w:lang w:eastAsia="zh-CN"/>
              </w:rPr>
            </w:pPr>
          </w:p>
        </w:tc>
      </w:tr>
      <w:tr w:rsidR="00DA761D" w:rsidRPr="00DA761D" w14:paraId="1804C933" w14:textId="77777777" w:rsidTr="00CF1C91">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4EB86A88" w14:textId="56F217F4" w:rsidR="00DA761D" w:rsidRPr="00DA761D" w:rsidRDefault="00DA761D">
            <w:pPr>
              <w:pStyle w:val="TAC"/>
              <w:keepNext w:val="0"/>
              <w:keepLines w:val="0"/>
              <w:rPr>
                <w:rFonts w:cs="Times New Roman"/>
                <w:color w:val="auto"/>
                <w:lang w:eastAsia="zh-CN"/>
              </w:rPr>
            </w:pPr>
            <w:r w:rsidRPr="00DA761D">
              <w:rPr>
                <w:color w:val="auto"/>
                <w:lang w:eastAsia="zh-CN"/>
              </w:rPr>
              <w:lastRenderedPageBreak/>
              <w:t>n</w:t>
            </w:r>
            <w:r>
              <w:rPr>
                <w:color w:val="auto"/>
                <w:lang w:eastAsia="zh-CN"/>
              </w:rPr>
              <w:t>2</w:t>
            </w:r>
          </w:p>
        </w:tc>
        <w:tc>
          <w:tcPr>
            <w:tcW w:w="912" w:type="dxa"/>
            <w:tcBorders>
              <w:top w:val="single" w:sz="4" w:space="0" w:color="auto"/>
              <w:left w:val="single" w:sz="4" w:space="0" w:color="auto"/>
              <w:bottom w:val="single" w:sz="4" w:space="0" w:color="auto"/>
              <w:right w:val="single" w:sz="4" w:space="0" w:color="auto"/>
            </w:tcBorders>
            <w:vAlign w:val="center"/>
            <w:hideMark/>
          </w:tcPr>
          <w:p w14:paraId="13DBD0BB" w14:textId="1BB0FB52" w:rsidR="00DA761D" w:rsidRPr="00DA761D" w:rsidRDefault="00DA761D">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72E349EE" w14:textId="77777777" w:rsidR="00DA761D" w:rsidRPr="00DA761D" w:rsidRDefault="00DA761D">
            <w:pPr>
              <w:pStyle w:val="TAC"/>
              <w:keepNext w:val="0"/>
              <w:keepLines w:val="0"/>
              <w:rPr>
                <w:bCs/>
                <w:color w:val="auto"/>
                <w:lang w:eastAsia="zh-CN"/>
              </w:rPr>
            </w:pPr>
            <w:r w:rsidRPr="00DA761D">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9831EA" w14:textId="77777777" w:rsidR="00DA761D" w:rsidRPr="00DA761D" w:rsidRDefault="00DA761D">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2DBF9AA0" w14:textId="77777777" w:rsidR="00DA761D" w:rsidRPr="00DA761D" w:rsidRDefault="00DA761D">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2A9BC3F1" w14:textId="77777777" w:rsidR="00DA761D" w:rsidRPr="00DA761D" w:rsidRDefault="00DA761D">
            <w:pPr>
              <w:pStyle w:val="TAC"/>
              <w:keepNext w:val="0"/>
              <w:keepLines w:val="0"/>
              <w:rPr>
                <w:color w:val="auto"/>
                <w:lang w:eastAsia="zh-CN"/>
              </w:rPr>
            </w:pPr>
            <w:r w:rsidRPr="00DA761D">
              <w:rPr>
                <w:color w:val="auto"/>
                <w:lang w:eastAsia="zh-CN"/>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4B8C9E5" w14:textId="698FD17A" w:rsidR="00DA761D" w:rsidRPr="00DA761D" w:rsidRDefault="00CF1C91">
            <w:pPr>
              <w:pStyle w:val="TAC"/>
              <w:keepNext w:val="0"/>
              <w:keepLines w:val="0"/>
              <w:rPr>
                <w:bCs/>
                <w:color w:val="auto"/>
                <w:lang w:eastAsia="zh-CN"/>
              </w:rPr>
            </w:pPr>
            <w:r>
              <w:rPr>
                <w:bCs/>
                <w:color w:val="auto"/>
                <w:lang w:eastAsia="zh-CN"/>
              </w:rPr>
              <w:t>26.9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262BC3" w14:textId="7362431A" w:rsidR="00DA761D" w:rsidRPr="00DA761D" w:rsidRDefault="00CF1C91">
            <w:pPr>
              <w:pStyle w:val="TAC"/>
              <w:keepNext w:val="0"/>
              <w:keepLines w:val="0"/>
              <w:rPr>
                <w:bCs/>
                <w:color w:val="auto"/>
                <w:lang w:eastAsia="zh-CN"/>
              </w:rPr>
            </w:pPr>
            <w:r>
              <w:rPr>
                <w:bCs/>
                <w:color w:val="auto"/>
                <w:lang w:eastAsia="zh-CN"/>
              </w:rPr>
              <w:t>29.9</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699BF3" w14:textId="77777777" w:rsidR="00DA761D" w:rsidRPr="00DA761D" w:rsidRDefault="00DA761D">
            <w:pPr>
              <w:pStyle w:val="TAC"/>
              <w:keepNext w:val="0"/>
              <w:keepLines w:val="0"/>
              <w:rPr>
                <w:bCs/>
                <w:color w:val="auto"/>
                <w:lang w:eastAsia="zh-CN"/>
              </w:rPr>
            </w:pPr>
            <w:r w:rsidRPr="00DA761D">
              <w:rPr>
                <w:bCs/>
                <w:color w:val="auto"/>
                <w:lang w:eastAsia="zh-CN"/>
              </w:rPr>
              <w:t>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5909763" w14:textId="77777777" w:rsidR="00DA761D" w:rsidRPr="00DA761D" w:rsidRDefault="00DA761D">
            <w:pPr>
              <w:pStyle w:val="TAC"/>
              <w:keepNext w:val="0"/>
              <w:keepLines w:val="0"/>
              <w:rPr>
                <w:bCs/>
                <w:color w:val="auto"/>
                <w:lang w:eastAsia="zh-CN"/>
              </w:rPr>
            </w:pPr>
            <w:r w:rsidRPr="00DA761D">
              <w:rPr>
                <w:bCs/>
                <w:color w:val="auto"/>
                <w:lang w:eastAsia="zh-CN"/>
              </w:rPr>
              <w:t>UL2/DL1</w:t>
            </w:r>
          </w:p>
          <w:p w14:paraId="570C9033" w14:textId="77777777" w:rsidR="00DA761D" w:rsidRPr="00DA761D" w:rsidRDefault="00DA761D">
            <w:pPr>
              <w:pStyle w:val="TAC"/>
              <w:keepNext w:val="0"/>
              <w:keepLines w:val="0"/>
              <w:rPr>
                <w:bCs/>
                <w:color w:val="auto"/>
                <w:lang w:eastAsia="zh-CN"/>
              </w:rPr>
            </w:pPr>
            <w:r w:rsidRPr="00DA761D">
              <w:rPr>
                <w:bCs/>
                <w:color w:val="auto"/>
                <w:lang w:eastAsia="zh-CN"/>
              </w:rPr>
              <w:t>direct-hit</w:t>
            </w:r>
          </w:p>
        </w:tc>
      </w:tr>
      <w:tr w:rsidR="00DA761D" w:rsidRPr="00DA761D" w14:paraId="38F812D1" w14:textId="77777777" w:rsidTr="00CF1C91">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0AA766BF" w14:textId="7E16A0BA" w:rsidR="00DA761D" w:rsidRPr="00DA761D" w:rsidRDefault="00DA761D">
            <w:pPr>
              <w:pStyle w:val="TAC"/>
              <w:keepNext w:val="0"/>
              <w:keepLines w:val="0"/>
              <w:rPr>
                <w:color w:val="auto"/>
                <w:lang w:eastAsia="zh-CN"/>
              </w:rPr>
            </w:pPr>
            <w:r w:rsidRPr="00DA761D">
              <w:rPr>
                <w:color w:val="auto"/>
                <w:lang w:eastAsia="zh-CN"/>
              </w:rPr>
              <w:t>n</w:t>
            </w:r>
            <w:r>
              <w:rPr>
                <w:color w:val="auto"/>
                <w:lang w:eastAsia="zh-CN"/>
              </w:rPr>
              <w:t>2</w:t>
            </w:r>
          </w:p>
        </w:tc>
        <w:tc>
          <w:tcPr>
            <w:tcW w:w="912" w:type="dxa"/>
            <w:tcBorders>
              <w:top w:val="single" w:sz="4" w:space="0" w:color="auto"/>
              <w:left w:val="single" w:sz="4" w:space="0" w:color="auto"/>
              <w:bottom w:val="single" w:sz="4" w:space="0" w:color="auto"/>
              <w:right w:val="single" w:sz="4" w:space="0" w:color="auto"/>
            </w:tcBorders>
            <w:vAlign w:val="center"/>
            <w:hideMark/>
          </w:tcPr>
          <w:p w14:paraId="531D7039" w14:textId="56B4CA96" w:rsidR="00DA761D" w:rsidRPr="00DA761D" w:rsidRDefault="00DA761D">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2B671572" w14:textId="0F0B8191" w:rsidR="00DA761D" w:rsidRPr="00DA761D" w:rsidRDefault="00CF1C91">
            <w:pPr>
              <w:pStyle w:val="TAC"/>
              <w:keepNext w:val="0"/>
              <w:keepLines w:val="0"/>
              <w:rPr>
                <w:bCs/>
                <w:color w:val="auto"/>
                <w:lang w:eastAsia="zh-CN"/>
              </w:rPr>
            </w:pPr>
            <w:r>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AE8EFB" w14:textId="77777777" w:rsidR="00DA761D" w:rsidRPr="00DA761D" w:rsidRDefault="00DA761D">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3FB0017C" w14:textId="77777777" w:rsidR="00DA761D" w:rsidRPr="00DA761D" w:rsidRDefault="00DA761D">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5E35C4C4" w14:textId="77777777" w:rsidR="00DA761D" w:rsidRPr="00DA761D" w:rsidRDefault="00DA761D">
            <w:pPr>
              <w:pStyle w:val="TAC"/>
              <w:keepNext w:val="0"/>
              <w:keepLines w:val="0"/>
              <w:rPr>
                <w:color w:val="auto"/>
                <w:lang w:eastAsia="zh-CN"/>
              </w:rPr>
            </w:pPr>
            <w:r w:rsidRPr="00DA761D">
              <w:rPr>
                <w:color w:val="auto"/>
                <w:lang w:eastAsia="zh-CN"/>
              </w:rPr>
              <w:t>100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FCA816C" w14:textId="0EF0AB94" w:rsidR="00DA761D" w:rsidRPr="00DA761D" w:rsidRDefault="00DA761D">
            <w:pPr>
              <w:pStyle w:val="TAC"/>
              <w:keepNext w:val="0"/>
              <w:keepLines w:val="0"/>
              <w:rPr>
                <w:bCs/>
                <w:color w:val="auto"/>
                <w:lang w:eastAsia="zh-CN"/>
              </w:rPr>
            </w:pPr>
            <w:r w:rsidRPr="00DA761D">
              <w:rPr>
                <w:bCs/>
                <w:color w:val="auto"/>
                <w:lang w:eastAsia="zh-CN"/>
              </w:rPr>
              <w:t>16.</w:t>
            </w:r>
            <w:r w:rsidR="00CF1C91">
              <w:rPr>
                <w:bCs/>
                <w:color w:val="auto"/>
                <w:lang w:eastAsia="zh-CN"/>
              </w:rPr>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D3ED7E" w14:textId="0895CA8B" w:rsidR="00DA761D" w:rsidRPr="00DA761D" w:rsidRDefault="00CF1C91">
            <w:pPr>
              <w:pStyle w:val="TAC"/>
              <w:keepNext w:val="0"/>
              <w:keepLines w:val="0"/>
              <w:rPr>
                <w:bCs/>
                <w:color w:val="auto"/>
                <w:lang w:eastAsia="zh-CN"/>
              </w:rPr>
            </w:pPr>
            <w:r>
              <w:rPr>
                <w:bCs/>
                <w:color w:val="auto"/>
                <w:lang w:eastAsia="zh-CN"/>
              </w:rPr>
              <w:t>19</w:t>
            </w:r>
            <w:r w:rsidR="00DA761D" w:rsidRPr="00DA761D">
              <w:rPr>
                <w:bCs/>
                <w:color w:val="auto"/>
                <w:lang w:eastAsia="zh-CN"/>
              </w:rPr>
              <w:t>.8</w:t>
            </w:r>
          </w:p>
        </w:tc>
        <w:tc>
          <w:tcPr>
            <w:tcW w:w="966" w:type="dxa"/>
            <w:tcBorders>
              <w:top w:val="single" w:sz="4" w:space="0" w:color="auto"/>
              <w:left w:val="single" w:sz="4" w:space="0" w:color="auto"/>
              <w:bottom w:val="single" w:sz="4" w:space="0" w:color="auto"/>
              <w:right w:val="single" w:sz="4" w:space="0" w:color="auto"/>
            </w:tcBorders>
            <w:vAlign w:val="center"/>
            <w:hideMark/>
          </w:tcPr>
          <w:p w14:paraId="2B4ACBC6" w14:textId="77777777" w:rsidR="00DA761D" w:rsidRPr="00DA761D" w:rsidRDefault="00DA761D">
            <w:pPr>
              <w:pStyle w:val="TAC"/>
              <w:keepNext w:val="0"/>
              <w:keepLines w:val="0"/>
              <w:rPr>
                <w:bCs/>
                <w:color w:val="auto"/>
                <w:lang w:eastAsia="zh-CN"/>
              </w:rPr>
            </w:pPr>
            <w:r w:rsidRPr="00DA761D">
              <w:rPr>
                <w:bCs/>
                <w:color w:val="auto"/>
                <w:lang w:eastAsia="zh-CN"/>
              </w:rPr>
              <w:t>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F782BF7" w14:textId="77777777" w:rsidR="00DA761D" w:rsidRPr="00DA761D" w:rsidRDefault="00DA761D">
            <w:pPr>
              <w:pStyle w:val="TAC"/>
              <w:keepNext w:val="0"/>
              <w:keepLines w:val="0"/>
              <w:rPr>
                <w:bCs/>
                <w:color w:val="auto"/>
                <w:lang w:eastAsia="zh-CN"/>
              </w:rPr>
            </w:pPr>
            <w:r w:rsidRPr="00DA761D">
              <w:rPr>
                <w:bCs/>
                <w:color w:val="auto"/>
                <w:lang w:eastAsia="zh-CN"/>
              </w:rPr>
              <w:t>UL2/DL1</w:t>
            </w:r>
          </w:p>
          <w:p w14:paraId="703B960B" w14:textId="77777777" w:rsidR="00DA761D" w:rsidRPr="00DA761D" w:rsidRDefault="00DA761D">
            <w:pPr>
              <w:pStyle w:val="TAC"/>
              <w:keepNext w:val="0"/>
              <w:keepLines w:val="0"/>
              <w:rPr>
                <w:bCs/>
                <w:color w:val="auto"/>
                <w:lang w:eastAsia="zh-CN"/>
              </w:rPr>
            </w:pPr>
            <w:r w:rsidRPr="00DA761D">
              <w:rPr>
                <w:bCs/>
                <w:color w:val="auto"/>
                <w:lang w:eastAsia="zh-CN"/>
              </w:rPr>
              <w:t>direct-hit</w:t>
            </w:r>
          </w:p>
        </w:tc>
      </w:tr>
      <w:tr w:rsidR="00DA761D" w:rsidRPr="00DA761D" w14:paraId="4EB99529" w14:textId="77777777" w:rsidTr="00CF1C91">
        <w:trPr>
          <w:jc w:val="center"/>
        </w:trPr>
        <w:tc>
          <w:tcPr>
            <w:tcW w:w="9691" w:type="dxa"/>
            <w:gridSpan w:val="10"/>
            <w:tcBorders>
              <w:top w:val="single" w:sz="4" w:space="0" w:color="auto"/>
              <w:left w:val="single" w:sz="4" w:space="0" w:color="auto"/>
              <w:bottom w:val="single" w:sz="4" w:space="0" w:color="auto"/>
              <w:right w:val="single" w:sz="4" w:space="0" w:color="auto"/>
            </w:tcBorders>
            <w:hideMark/>
          </w:tcPr>
          <w:p w14:paraId="5AE62607" w14:textId="77777777" w:rsidR="00DA761D" w:rsidRPr="00DA761D" w:rsidRDefault="00DA761D">
            <w:pPr>
              <w:pStyle w:val="TAN"/>
              <w:keepNext w:val="0"/>
              <w:keepLines w:val="0"/>
              <w:rPr>
                <w:rFonts w:cs="Times New Roman"/>
                <w:color w:val="auto"/>
                <w:lang w:eastAsia="ja-JP"/>
              </w:rPr>
            </w:pPr>
            <w:r w:rsidRPr="00DA761D">
              <w:rPr>
                <w:color w:val="auto"/>
                <w:lang w:eastAsia="ja-JP"/>
              </w:rPr>
              <w:t>NOTE 1:</w:t>
            </w:r>
            <w:r w:rsidRPr="00DA761D">
              <w:rPr>
                <w:color w:val="auto"/>
                <w:lang w:eastAsia="ja-JP"/>
              </w:rPr>
              <w:tab/>
              <w:t>Void</w:t>
            </w:r>
          </w:p>
          <w:p w14:paraId="4A4DB176" w14:textId="77777777" w:rsidR="00DA761D" w:rsidRPr="00DA761D" w:rsidRDefault="00DA761D">
            <w:pPr>
              <w:pStyle w:val="TAN"/>
              <w:keepNext w:val="0"/>
              <w:keepLines w:val="0"/>
              <w:rPr>
                <w:color w:val="auto"/>
                <w:lang w:eastAsia="ja-JP"/>
              </w:rPr>
            </w:pPr>
            <w:r w:rsidRPr="00DA761D">
              <w:rPr>
                <w:color w:val="auto"/>
                <w:lang w:eastAsia="ja-JP"/>
              </w:rPr>
              <w:t>NOTE 2:</w:t>
            </w:r>
            <w:r w:rsidRPr="00DA761D">
              <w:rPr>
                <w:color w:val="auto"/>
                <w:lang w:eastAsia="ja-JP"/>
              </w:rPr>
              <w:tab/>
              <w:t xml:space="preserve">The requirements should be verified for UL NR-ARFCN of the aggressor </w:t>
            </w:r>
            <w:r w:rsidRPr="00DA761D">
              <w:rPr>
                <w:color w:val="auto"/>
                <w:lang w:eastAsia="zh-CN"/>
              </w:rPr>
              <w:t xml:space="preserve"> </w:t>
            </w:r>
            <w:r w:rsidRPr="00DA761D">
              <w:rPr>
                <w:color w:val="auto"/>
                <w:lang w:eastAsia="en-GB"/>
              </w:rPr>
              <w:t xml:space="preserve">(lower) band (superscript LB) such that </w:t>
            </w:r>
            <w:r w:rsidRPr="00DA761D">
              <w:rPr>
                <w:rFonts w:eastAsia="Times New Roman" w:cs="Times New Roman"/>
                <w:color w:val="auto"/>
                <w:lang w:eastAsia="en-GB"/>
              </w:rPr>
              <w:object w:dxaOrig="1536" w:dyaOrig="336" w14:anchorId="49E3C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3pt" o:ole="">
                  <v:imagedata r:id="rId9" o:title=""/>
                </v:shape>
                <o:OLEObject Type="Embed" ProgID="Equation.3" ShapeID="_x0000_i1025" DrawAspect="Content" ObjectID="_1800449826" r:id="rId10"/>
              </w:object>
            </w:r>
            <w:r w:rsidRPr="00DA761D">
              <w:rPr>
                <w:color w:val="auto"/>
                <w:lang w:eastAsia="zh-CN"/>
              </w:rPr>
              <w:t xml:space="preserve"> </w:t>
            </w:r>
            <w:r w:rsidRPr="00DA761D">
              <w:rPr>
                <w:color w:val="auto"/>
                <w:lang w:eastAsia="en-GB"/>
              </w:rPr>
              <w:t xml:space="preserve">in MHz and </w:t>
            </w:r>
            <w:r w:rsidRPr="00DA761D">
              <w:rPr>
                <w:rFonts w:eastAsia="Times New Roman" w:cs="Times New Roman"/>
                <w:color w:val="auto"/>
                <w:lang w:eastAsia="en-GB"/>
              </w:rPr>
              <w:object w:dxaOrig="3984" w:dyaOrig="336" w14:anchorId="42070F38">
                <v:shape id="_x0000_i1026" type="#_x0000_t75" style="width:199.7pt;height:16.3pt" o:ole="">
                  <v:imagedata r:id="rId11" o:title=""/>
                </v:shape>
                <o:OLEObject Type="Embed" ProgID="Equation.DSMT4" ShapeID="_x0000_i1026" DrawAspect="Content" ObjectID="_1800449827" r:id="rId12"/>
              </w:object>
            </w:r>
            <w:r w:rsidRPr="00DA761D">
              <w:rPr>
                <w:color w:val="auto"/>
                <w:lang w:eastAsia="en-GB"/>
              </w:rPr>
              <w:t xml:space="preserve"> with carrier frequency in the victim (higher) band in MHz and  the channel bandwidth configured in the lower band</w:t>
            </w:r>
            <w:r w:rsidRPr="00DA761D">
              <w:rPr>
                <w:color w:val="auto"/>
                <w:lang w:eastAsia="ja-JP"/>
              </w:rPr>
              <w:t>.</w:t>
            </w:r>
          </w:p>
          <w:p w14:paraId="2CCBBA62" w14:textId="77777777" w:rsidR="00DA761D" w:rsidRPr="00DA761D" w:rsidRDefault="00DA761D">
            <w:pPr>
              <w:keepNext/>
              <w:keepLines/>
              <w:spacing w:after="0"/>
              <w:ind w:left="851" w:hanging="851"/>
              <w:rPr>
                <w:rFonts w:ascii="Arial" w:hAnsi="Arial"/>
                <w:sz w:val="18"/>
                <w:lang w:eastAsia="ja-JP"/>
              </w:rPr>
            </w:pPr>
            <w:r w:rsidRPr="00DA761D">
              <w:rPr>
                <w:rFonts w:ascii="Arial" w:hAnsi="Arial"/>
                <w:sz w:val="18"/>
                <w:lang w:eastAsia="ja-JP"/>
              </w:rPr>
              <w:t>NOTE 7:</w:t>
            </w:r>
            <w:r w:rsidRPr="00DA761D">
              <w:rPr>
                <w:rFonts w:ascii="Arial" w:hAnsi="Arial"/>
                <w:sz w:val="18"/>
                <w:lang w:eastAsia="ja-JP"/>
              </w:rPr>
              <w:tab/>
              <w:t>Applicable to UEs supporting PC2 with 1Tx.</w:t>
            </w:r>
          </w:p>
          <w:p w14:paraId="01AFC231" w14:textId="389A6571" w:rsidR="00DA761D" w:rsidRPr="00DA761D" w:rsidRDefault="00DA761D" w:rsidP="00DA761D">
            <w:pPr>
              <w:pStyle w:val="TAN"/>
              <w:keepNext w:val="0"/>
              <w:keepLines w:val="0"/>
              <w:rPr>
                <w:color w:val="auto"/>
                <w:lang w:eastAsia="ja-JP"/>
              </w:rPr>
            </w:pPr>
            <w:r w:rsidRPr="00DA761D">
              <w:rPr>
                <w:color w:val="auto"/>
                <w:lang w:eastAsia="ja-JP"/>
              </w:rPr>
              <w:t>NOTE 8:</w:t>
            </w:r>
            <w:r w:rsidRPr="00DA761D">
              <w:rPr>
                <w:color w:val="auto"/>
                <w:lang w:eastAsia="ja-JP"/>
              </w:rPr>
              <w:tab/>
              <w:t>Applicable to UEs supporting PC2 with 2Tx.</w:t>
            </w:r>
          </w:p>
        </w:tc>
      </w:tr>
    </w:tbl>
    <w:p w14:paraId="2D587A6F" w14:textId="77777777" w:rsidR="00DA761D" w:rsidRDefault="00DA761D" w:rsidP="00DA761D">
      <w:pPr>
        <w:spacing w:after="60"/>
        <w:rPr>
          <w:sz w:val="20"/>
          <w:szCs w:val="18"/>
        </w:rPr>
      </w:pPr>
    </w:p>
    <w:p w14:paraId="2F98EDE9" w14:textId="5EE66622" w:rsidR="00CF1C91" w:rsidRPr="00C47BD1" w:rsidRDefault="00B739D7" w:rsidP="00C47BD1">
      <w:pPr>
        <w:spacing w:after="60"/>
        <w:rPr>
          <w:b/>
          <w:bCs/>
          <w:sz w:val="20"/>
          <w:szCs w:val="18"/>
        </w:rPr>
      </w:pPr>
      <w:r w:rsidRPr="0080016D">
        <w:rPr>
          <w:b/>
          <w:bCs/>
          <w:sz w:val="20"/>
          <w:szCs w:val="18"/>
          <w:shd w:val="clear" w:color="auto" w:fill="DAEEF3" w:themeFill="accent5" w:themeFillTint="33"/>
        </w:rPr>
        <w:t>Proposal 2</w:t>
      </w:r>
      <w:r w:rsidRPr="000E103E">
        <w:rPr>
          <w:b/>
          <w:bCs/>
          <w:sz w:val="20"/>
          <w:szCs w:val="18"/>
        </w:rPr>
        <w:t>:</w:t>
      </w:r>
      <w:r w:rsidRPr="000E103E">
        <w:rPr>
          <w:sz w:val="20"/>
          <w:szCs w:val="18"/>
        </w:rPr>
        <w:t xml:space="preserve"> </w:t>
      </w:r>
      <w:r w:rsidR="00CF1C91" w:rsidRPr="00C47BD1">
        <w:rPr>
          <w:b/>
          <w:bCs/>
          <w:sz w:val="20"/>
          <w:szCs w:val="18"/>
        </w:rPr>
        <w:t>Adopt the following PC2 MSD requirements for band n77 in CA_n14A-n77A.</w:t>
      </w:r>
    </w:p>
    <w:p w14:paraId="18EBCCA1" w14:textId="77777777" w:rsidR="00CF1C91" w:rsidRDefault="00CF1C91" w:rsidP="00CF1C91">
      <w:pPr>
        <w:spacing w:after="60"/>
        <w:rPr>
          <w:bCs/>
          <w:sz w:val="20"/>
          <w:szCs w:val="18"/>
          <w:lang w:val="en-US"/>
        </w:rPr>
      </w:pPr>
      <w:r w:rsidRPr="00DA761D">
        <w:rPr>
          <w:b/>
          <w:sz w:val="20"/>
          <w:szCs w:val="18"/>
          <w:lang w:val="en-US"/>
        </w:rPr>
        <w:t>Table 7.3A.4-2a</w:t>
      </w:r>
      <w:r w:rsidRPr="00DA761D">
        <w:rPr>
          <w:bCs/>
          <w:sz w:val="20"/>
          <w:szCs w:val="18"/>
          <w:lang w:val="en-US"/>
        </w:rPr>
        <w:t>:</w:t>
      </w:r>
      <w:r w:rsidRPr="00DA761D">
        <w:rPr>
          <w:b/>
          <w:sz w:val="20"/>
          <w:szCs w:val="18"/>
          <w:lang w:val="en-US"/>
        </w:rPr>
        <w:t xml:space="preserve"> </w:t>
      </w:r>
      <w:r w:rsidRPr="00DA761D">
        <w:rPr>
          <w:bCs/>
          <w:sz w:val="20"/>
          <w:szCs w:val="18"/>
          <w:lang w:val="en-US"/>
        </w:rPr>
        <w:t>Reference sensitivity exceptions and uplink/downlink configurations due to UL harmonic from a PC2 aggressor NR UL band for NR DL CA FR1</w:t>
      </w:r>
      <w:r>
        <w:rPr>
          <w:bCs/>
          <w:sz w:val="20"/>
          <w:szCs w:val="18"/>
          <w:lang w:val="en-US"/>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11"/>
        <w:gridCol w:w="990"/>
        <w:gridCol w:w="990"/>
        <w:gridCol w:w="966"/>
        <w:gridCol w:w="1260"/>
      </w:tblGrid>
      <w:tr w:rsidR="00CF1C91" w:rsidRPr="00DA761D" w14:paraId="494BBB2F" w14:textId="77777777" w:rsidTr="008E3CD9">
        <w:trPr>
          <w:jc w:val="center"/>
        </w:trPr>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0C2B4DD8" w14:textId="77777777" w:rsidR="00CF1C91" w:rsidRPr="00DA761D" w:rsidRDefault="00CF1C91" w:rsidP="00CF1C91">
            <w:pPr>
              <w:pStyle w:val="TAH"/>
              <w:keepNext w:val="0"/>
              <w:keepLines w:val="0"/>
              <w:rPr>
                <w:rFonts w:eastAsia="Times New Roman"/>
                <w:color w:val="auto"/>
                <w:lang w:eastAsia="en-GB"/>
              </w:rPr>
            </w:pPr>
            <w:r w:rsidRPr="00DA761D">
              <w:rPr>
                <w:color w:val="auto"/>
                <w:lang w:eastAsia="en-GB"/>
              </w:rPr>
              <w:t>UL band</w:t>
            </w:r>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745603AC" w14:textId="77777777" w:rsidR="00CF1C91" w:rsidRPr="00DA761D" w:rsidRDefault="00CF1C91" w:rsidP="00CF1C91">
            <w:pPr>
              <w:pStyle w:val="TAH"/>
              <w:keepNext w:val="0"/>
              <w:keepLines w:val="0"/>
              <w:rPr>
                <w:color w:val="auto"/>
                <w:lang w:eastAsia="en-GB"/>
              </w:rPr>
            </w:pPr>
            <w:r w:rsidRPr="00DA761D">
              <w:rPr>
                <w:color w:val="auto"/>
                <w:lang w:eastAsia="en-GB"/>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22D7E422" w14:textId="77777777" w:rsidR="00CF1C91" w:rsidRPr="00DA761D" w:rsidRDefault="00CF1C91" w:rsidP="00CF1C91">
            <w:pPr>
              <w:pStyle w:val="TAH"/>
              <w:keepNext w:val="0"/>
              <w:keepLines w:val="0"/>
              <w:rPr>
                <w:color w:val="auto"/>
                <w:lang w:eastAsia="en-GB"/>
              </w:rPr>
            </w:pPr>
            <w:r w:rsidRPr="00DA761D">
              <w:rPr>
                <w:color w:val="auto"/>
                <w:lang w:eastAsia="en-GB"/>
              </w:rPr>
              <w:t>UL BW</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57AF90" w14:textId="77777777" w:rsidR="00CF1C91" w:rsidRPr="00DA761D" w:rsidRDefault="00CF1C91" w:rsidP="00CF1C91">
            <w:pPr>
              <w:pStyle w:val="TAH"/>
              <w:keepNext w:val="0"/>
              <w:keepLines w:val="0"/>
              <w:rPr>
                <w:color w:val="auto"/>
                <w:lang w:eastAsia="zh-CN"/>
              </w:rPr>
            </w:pPr>
            <w:r w:rsidRPr="00DA761D">
              <w:rPr>
                <w:color w:val="auto"/>
                <w:lang w:eastAsia="zh-CN"/>
              </w:rPr>
              <w:t>SCS of UL band</w:t>
            </w:r>
          </w:p>
        </w:tc>
        <w:tc>
          <w:tcPr>
            <w:tcW w:w="1374" w:type="dxa"/>
            <w:tcBorders>
              <w:top w:val="single" w:sz="4" w:space="0" w:color="auto"/>
              <w:left w:val="single" w:sz="4" w:space="0" w:color="auto"/>
              <w:bottom w:val="single" w:sz="4" w:space="0" w:color="auto"/>
              <w:right w:val="single" w:sz="4" w:space="0" w:color="auto"/>
            </w:tcBorders>
            <w:vAlign w:val="center"/>
            <w:hideMark/>
          </w:tcPr>
          <w:p w14:paraId="71F6FE87" w14:textId="77777777" w:rsidR="00CF1C91" w:rsidRPr="00DA761D" w:rsidRDefault="00CF1C91" w:rsidP="00CF1C91">
            <w:pPr>
              <w:pStyle w:val="TAH"/>
              <w:keepNext w:val="0"/>
              <w:keepLines w:val="0"/>
              <w:rPr>
                <w:color w:val="auto"/>
                <w:lang w:eastAsia="en-GB"/>
              </w:rPr>
            </w:pPr>
            <w:r w:rsidRPr="00DA761D">
              <w:rPr>
                <w:color w:val="auto"/>
                <w:lang w:eastAsia="en-GB"/>
              </w:rPr>
              <w:t>UL RB Allocation</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8F6B5E" w14:textId="77777777" w:rsidR="00CF1C91" w:rsidRPr="00DA761D" w:rsidRDefault="00CF1C91" w:rsidP="00CF1C91">
            <w:pPr>
              <w:pStyle w:val="TAH"/>
              <w:keepNext w:val="0"/>
              <w:keepLines w:val="0"/>
              <w:rPr>
                <w:color w:val="auto"/>
                <w:lang w:eastAsia="en-GB"/>
              </w:rPr>
            </w:pPr>
            <w:r w:rsidRPr="00DA761D">
              <w:rPr>
                <w:color w:val="auto"/>
                <w:lang w:eastAsia="en-GB"/>
              </w:rPr>
              <w:t>DL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16C566" w14:textId="77777777" w:rsidR="00CF1C91" w:rsidRPr="00DA761D" w:rsidRDefault="00CF1C91" w:rsidP="00CF1C91">
            <w:pPr>
              <w:keepNext/>
              <w:keepLines/>
              <w:spacing w:after="0"/>
              <w:jc w:val="center"/>
              <w:rPr>
                <w:rFonts w:ascii="Arial" w:hAnsi="Arial"/>
                <w:b/>
                <w:sz w:val="18"/>
                <w:lang w:eastAsia="en-GB"/>
              </w:rPr>
            </w:pPr>
            <w:r w:rsidRPr="00DA761D">
              <w:rPr>
                <w:rFonts w:ascii="Arial" w:hAnsi="Arial"/>
                <w:b/>
                <w:sz w:val="18"/>
                <w:lang w:eastAsia="en-GB"/>
              </w:rPr>
              <w:t>MSD</w:t>
            </w:r>
          </w:p>
          <w:p w14:paraId="5C9FA222" w14:textId="77777777" w:rsidR="00CF1C91" w:rsidRPr="00DA761D" w:rsidRDefault="00CF1C91" w:rsidP="00CF1C91">
            <w:pPr>
              <w:pStyle w:val="TAH"/>
              <w:keepNext w:val="0"/>
              <w:keepLines w:val="0"/>
              <w:rPr>
                <w:color w:val="auto"/>
                <w:vertAlign w:val="superscript"/>
                <w:lang w:eastAsia="en-GB"/>
              </w:rPr>
            </w:pPr>
            <w:r w:rsidRPr="00DA761D">
              <w:rPr>
                <w:color w:val="auto"/>
                <w:lang w:eastAsia="en-GB"/>
              </w:rPr>
              <w:t>(NOTE 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1BE883" w14:textId="77777777" w:rsidR="00CF1C91" w:rsidRPr="00DA761D" w:rsidRDefault="00CF1C91" w:rsidP="00CF1C91">
            <w:pPr>
              <w:keepNext/>
              <w:keepLines/>
              <w:spacing w:after="0"/>
              <w:jc w:val="center"/>
              <w:rPr>
                <w:rFonts w:ascii="Arial" w:hAnsi="Arial"/>
                <w:b/>
                <w:sz w:val="18"/>
                <w:lang w:eastAsia="en-GB"/>
              </w:rPr>
            </w:pPr>
            <w:r w:rsidRPr="00DA761D">
              <w:rPr>
                <w:rFonts w:ascii="Arial" w:hAnsi="Arial"/>
                <w:b/>
                <w:sz w:val="18"/>
                <w:lang w:eastAsia="en-GB"/>
              </w:rPr>
              <w:t>MSD</w:t>
            </w:r>
          </w:p>
          <w:p w14:paraId="10B3D497" w14:textId="77777777" w:rsidR="00CF1C91" w:rsidRPr="00DA761D" w:rsidRDefault="00CF1C91" w:rsidP="00CF1C91">
            <w:pPr>
              <w:pStyle w:val="TAH"/>
              <w:keepNext w:val="0"/>
              <w:keepLines w:val="0"/>
              <w:rPr>
                <w:color w:val="auto"/>
                <w:lang w:eastAsia="zh-CN"/>
              </w:rPr>
            </w:pPr>
            <w:r w:rsidRPr="00DA761D">
              <w:rPr>
                <w:color w:val="auto"/>
                <w:lang w:eastAsia="en-GB"/>
              </w:rPr>
              <w:t>(NOTE 8)</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DEF6704" w14:textId="77777777" w:rsidR="00CF1C91" w:rsidRPr="00DA761D" w:rsidRDefault="00CF1C91" w:rsidP="00CF1C91">
            <w:pPr>
              <w:pStyle w:val="TAH"/>
              <w:keepNext w:val="0"/>
              <w:keepLines w:val="0"/>
              <w:rPr>
                <w:color w:val="auto"/>
                <w:lang w:eastAsia="zh-CN"/>
              </w:rPr>
            </w:pPr>
            <w:r w:rsidRPr="00DA761D">
              <w:rPr>
                <w:color w:val="auto"/>
                <w:lang w:eastAsia="zh-CN"/>
              </w:rPr>
              <w:t>UL/DL fc condition</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4FED34" w14:textId="77777777" w:rsidR="00CF1C91" w:rsidRPr="00DA761D" w:rsidRDefault="00CF1C91" w:rsidP="00CF1C91">
            <w:pPr>
              <w:pStyle w:val="TAH"/>
              <w:keepNext w:val="0"/>
              <w:keepLines w:val="0"/>
              <w:rPr>
                <w:color w:val="auto"/>
                <w:lang w:eastAsia="zh-CN"/>
              </w:rPr>
            </w:pPr>
            <w:r w:rsidRPr="00DA761D">
              <w:rPr>
                <w:color w:val="auto"/>
                <w:lang w:eastAsia="zh-CN"/>
              </w:rPr>
              <w:t>UL/DL harmonic order</w:t>
            </w:r>
          </w:p>
        </w:tc>
      </w:tr>
      <w:tr w:rsidR="00CF1C91" w:rsidRPr="00DA761D" w14:paraId="2B9C0964" w14:textId="77777777" w:rsidTr="008E3CD9">
        <w:trPr>
          <w:jc w:val="center"/>
        </w:trPr>
        <w:tc>
          <w:tcPr>
            <w:tcW w:w="759" w:type="dxa"/>
            <w:vMerge/>
            <w:tcBorders>
              <w:top w:val="single" w:sz="4" w:space="0" w:color="auto"/>
              <w:left w:val="single" w:sz="4" w:space="0" w:color="auto"/>
              <w:bottom w:val="single" w:sz="4" w:space="0" w:color="auto"/>
              <w:right w:val="single" w:sz="4" w:space="0" w:color="auto"/>
            </w:tcBorders>
            <w:vAlign w:val="center"/>
            <w:hideMark/>
          </w:tcPr>
          <w:p w14:paraId="7958C500" w14:textId="77777777" w:rsidR="00CF1C91" w:rsidRPr="00DA761D" w:rsidRDefault="00CF1C91" w:rsidP="00CF1C91">
            <w:pPr>
              <w:spacing w:after="0"/>
              <w:rPr>
                <w:rFonts w:ascii="Arial" w:hAnsi="Arial"/>
                <w:b/>
                <w:sz w:val="18"/>
                <w:lang w:eastAsia="en-GB"/>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D8A836A" w14:textId="77777777" w:rsidR="00CF1C91" w:rsidRPr="00DA761D" w:rsidRDefault="00CF1C91" w:rsidP="00CF1C91">
            <w:pPr>
              <w:spacing w:after="0"/>
              <w:rPr>
                <w:rFonts w:ascii="Arial" w:hAnsi="Arial"/>
                <w:b/>
                <w:sz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25E0616F" w14:textId="77777777" w:rsidR="00CF1C91" w:rsidRPr="00DA761D" w:rsidRDefault="00CF1C91" w:rsidP="00CF1C91">
            <w:pPr>
              <w:pStyle w:val="TAH"/>
              <w:keepNext w:val="0"/>
              <w:keepLines w:val="0"/>
              <w:rPr>
                <w:color w:val="auto"/>
                <w:lang w:eastAsia="en-GB"/>
              </w:rPr>
            </w:pPr>
            <w:r w:rsidRPr="00DA761D">
              <w:rPr>
                <w:color w:val="auto"/>
                <w:lang w:eastAsia="en-GB"/>
              </w:rPr>
              <w:t>(MHz)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C06B6B1" w14:textId="77777777" w:rsidR="00CF1C91" w:rsidRPr="00DA761D" w:rsidRDefault="00CF1C91" w:rsidP="00CF1C91">
            <w:pPr>
              <w:pStyle w:val="TAH"/>
              <w:keepNext w:val="0"/>
              <w:keepLines w:val="0"/>
              <w:rPr>
                <w:color w:val="auto"/>
                <w:lang w:eastAsia="zh-CN"/>
              </w:rPr>
            </w:pPr>
            <w:r w:rsidRPr="00DA761D">
              <w:rPr>
                <w:color w:val="auto"/>
                <w:lang w:eastAsia="zh-CN"/>
              </w:rPr>
              <w:t>(kHz)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89B7633" w14:textId="77777777" w:rsidR="00CF1C91" w:rsidRPr="00DA761D" w:rsidRDefault="00CF1C91" w:rsidP="00CF1C91">
            <w:pPr>
              <w:pStyle w:val="TAH"/>
              <w:keepNext w:val="0"/>
              <w:keepLines w:val="0"/>
              <w:rPr>
                <w:color w:val="auto"/>
                <w:lang w:eastAsia="en-GB"/>
              </w:rPr>
            </w:pPr>
            <w:r w:rsidRPr="00DA761D">
              <w:rPr>
                <w:color w:val="auto"/>
                <w:lang w:eastAsia="en-GB"/>
              </w:rPr>
              <w:t>L</w:t>
            </w:r>
            <w:r w:rsidRPr="00DA761D">
              <w:rPr>
                <w:color w:val="auto"/>
                <w:vertAlign w:val="subscript"/>
                <w:lang w:eastAsia="en-GB"/>
              </w:rPr>
              <w:t>CRB</w:t>
            </w:r>
          </w:p>
        </w:tc>
        <w:tc>
          <w:tcPr>
            <w:tcW w:w="711" w:type="dxa"/>
            <w:tcBorders>
              <w:top w:val="single" w:sz="4" w:space="0" w:color="auto"/>
              <w:left w:val="single" w:sz="4" w:space="0" w:color="auto"/>
              <w:bottom w:val="single" w:sz="4" w:space="0" w:color="auto"/>
              <w:right w:val="single" w:sz="4" w:space="0" w:color="auto"/>
            </w:tcBorders>
            <w:vAlign w:val="center"/>
            <w:hideMark/>
          </w:tcPr>
          <w:p w14:paraId="1F124A76" w14:textId="77777777" w:rsidR="00CF1C91" w:rsidRPr="00DA761D" w:rsidRDefault="00CF1C91" w:rsidP="00CF1C91">
            <w:pPr>
              <w:pStyle w:val="TAH"/>
              <w:keepNext w:val="0"/>
              <w:keepLines w:val="0"/>
              <w:rPr>
                <w:color w:val="auto"/>
                <w:lang w:eastAsia="en-GB"/>
              </w:rPr>
            </w:pPr>
            <w:r w:rsidRPr="00DA761D">
              <w:rPr>
                <w:color w:val="auto"/>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BF52BB" w14:textId="77777777" w:rsidR="00CF1C91" w:rsidRPr="00DA761D" w:rsidRDefault="00CF1C91" w:rsidP="00CF1C91">
            <w:pPr>
              <w:pStyle w:val="TAH"/>
              <w:keepNext w:val="0"/>
              <w:keepLines w:val="0"/>
              <w:rPr>
                <w:color w:val="auto"/>
                <w:lang w:eastAsia="en-GB"/>
              </w:rPr>
            </w:pPr>
            <w:r w:rsidRPr="00DA761D">
              <w:rPr>
                <w:color w:val="auto"/>
                <w:lang w:eastAsia="en-GB"/>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D59CD0" w14:textId="77777777" w:rsidR="00CF1C91" w:rsidRPr="00DA761D" w:rsidRDefault="00CF1C91" w:rsidP="00CF1C91">
            <w:pPr>
              <w:pStyle w:val="TAH"/>
              <w:keepNext w:val="0"/>
              <w:keepLines w:val="0"/>
              <w:rPr>
                <w:bCs/>
                <w:color w:val="auto"/>
                <w:szCs w:val="18"/>
                <w:lang w:eastAsia="zh-CN"/>
              </w:rPr>
            </w:pPr>
            <w:r w:rsidRPr="00DA761D">
              <w:rPr>
                <w:color w:val="auto"/>
                <w:lang w:eastAsia="en-GB"/>
              </w:rPr>
              <w:t>(dB)</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EED98FA" w14:textId="77777777" w:rsidR="00CF1C91" w:rsidRPr="00DA761D" w:rsidRDefault="00CF1C91" w:rsidP="00CF1C91">
            <w:pPr>
              <w:spacing w:after="0"/>
              <w:rPr>
                <w:rFonts w:ascii="Arial"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C127840" w14:textId="77777777" w:rsidR="00CF1C91" w:rsidRPr="00DA761D" w:rsidRDefault="00CF1C91" w:rsidP="00CF1C91">
            <w:pPr>
              <w:spacing w:after="0"/>
              <w:rPr>
                <w:rFonts w:ascii="Arial" w:hAnsi="Arial"/>
                <w:b/>
                <w:sz w:val="18"/>
                <w:lang w:eastAsia="zh-CN"/>
              </w:rPr>
            </w:pPr>
          </w:p>
        </w:tc>
      </w:tr>
      <w:tr w:rsidR="00CF1C91" w:rsidRPr="00DA761D" w14:paraId="6B270CED" w14:textId="77777777" w:rsidTr="008E3CD9">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C210883" w14:textId="1CD51B51" w:rsidR="00CF1C91" w:rsidRPr="00DA761D" w:rsidRDefault="00CF1C91" w:rsidP="00CF1C91">
            <w:pPr>
              <w:pStyle w:val="TAC"/>
              <w:keepNext w:val="0"/>
              <w:keepLines w:val="0"/>
              <w:rPr>
                <w:rFonts w:cs="Times New Roman"/>
                <w:color w:val="auto"/>
                <w:lang w:eastAsia="zh-CN"/>
              </w:rPr>
            </w:pPr>
            <w:r w:rsidRPr="00DA761D">
              <w:rPr>
                <w:color w:val="auto"/>
                <w:lang w:eastAsia="zh-CN"/>
              </w:rPr>
              <w:t>n</w:t>
            </w:r>
            <w:r>
              <w:rPr>
                <w:color w:val="auto"/>
                <w:lang w:eastAsia="zh-CN"/>
              </w:rPr>
              <w:t>14</w:t>
            </w:r>
          </w:p>
        </w:tc>
        <w:tc>
          <w:tcPr>
            <w:tcW w:w="912" w:type="dxa"/>
            <w:tcBorders>
              <w:top w:val="single" w:sz="4" w:space="0" w:color="auto"/>
              <w:left w:val="single" w:sz="4" w:space="0" w:color="auto"/>
              <w:bottom w:val="single" w:sz="4" w:space="0" w:color="auto"/>
              <w:right w:val="single" w:sz="4" w:space="0" w:color="auto"/>
            </w:tcBorders>
            <w:vAlign w:val="center"/>
            <w:hideMark/>
          </w:tcPr>
          <w:p w14:paraId="3A50527F" w14:textId="77777777" w:rsidR="00CF1C91" w:rsidRPr="00DA761D" w:rsidRDefault="00CF1C91" w:rsidP="00CF1C91">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3679A1DD" w14:textId="77777777" w:rsidR="00CF1C91" w:rsidRPr="00DA761D" w:rsidRDefault="00CF1C91" w:rsidP="00CF1C91">
            <w:pPr>
              <w:pStyle w:val="TAC"/>
              <w:keepNext w:val="0"/>
              <w:keepLines w:val="0"/>
              <w:rPr>
                <w:bCs/>
                <w:color w:val="auto"/>
                <w:lang w:eastAsia="zh-CN"/>
              </w:rPr>
            </w:pPr>
            <w:r w:rsidRPr="00DA761D">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4358F3" w14:textId="77777777" w:rsidR="00CF1C91" w:rsidRPr="00DA761D" w:rsidRDefault="00CF1C91" w:rsidP="00CF1C91">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79B84EEC" w14:textId="77777777" w:rsidR="00CF1C91" w:rsidRPr="00DA761D" w:rsidRDefault="00CF1C91" w:rsidP="00CF1C91">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2EB89C43" w14:textId="77777777" w:rsidR="00CF1C91" w:rsidRPr="00DA761D" w:rsidRDefault="00CF1C91" w:rsidP="00CF1C91">
            <w:pPr>
              <w:pStyle w:val="TAC"/>
              <w:keepNext w:val="0"/>
              <w:keepLines w:val="0"/>
              <w:rPr>
                <w:color w:val="auto"/>
                <w:lang w:eastAsia="zh-CN"/>
              </w:rPr>
            </w:pPr>
            <w:r w:rsidRPr="00DA761D">
              <w:rPr>
                <w:color w:val="auto"/>
                <w:lang w:eastAsia="zh-CN"/>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B4F78CC" w14:textId="776AB409" w:rsidR="00CF1C91" w:rsidRPr="00DA761D" w:rsidRDefault="00CF1C91" w:rsidP="00CF1C91">
            <w:pPr>
              <w:pStyle w:val="TAC"/>
              <w:keepNext w:val="0"/>
              <w:keepLines w:val="0"/>
              <w:rPr>
                <w:bCs/>
                <w:color w:val="auto"/>
                <w:lang w:eastAsia="zh-CN"/>
              </w:rPr>
            </w:pPr>
            <w:r>
              <w:rPr>
                <w:bCs/>
                <w:color w:val="auto"/>
                <w:lang w:eastAsia="zh-CN"/>
              </w:rPr>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DA2EBC" w14:textId="7B7BF4B8" w:rsidR="00CF1C91" w:rsidRPr="00DA761D" w:rsidRDefault="00CF1C91" w:rsidP="00CF1C91">
            <w:pPr>
              <w:pStyle w:val="TAC"/>
              <w:keepNext w:val="0"/>
              <w:keepLines w:val="0"/>
              <w:rPr>
                <w:bCs/>
                <w:color w:val="auto"/>
                <w:lang w:eastAsia="zh-CN"/>
              </w:rPr>
            </w:pPr>
            <w:r>
              <w:rPr>
                <w:bCs/>
                <w:color w:val="auto"/>
                <w:lang w:eastAsia="zh-CN"/>
              </w:rPr>
              <w:t>16.4</w:t>
            </w:r>
          </w:p>
        </w:tc>
        <w:tc>
          <w:tcPr>
            <w:tcW w:w="966" w:type="dxa"/>
            <w:tcBorders>
              <w:top w:val="single" w:sz="4" w:space="0" w:color="auto"/>
              <w:left w:val="single" w:sz="4" w:space="0" w:color="auto"/>
              <w:bottom w:val="single" w:sz="4" w:space="0" w:color="auto"/>
              <w:right w:val="single" w:sz="4" w:space="0" w:color="auto"/>
            </w:tcBorders>
            <w:vAlign w:val="center"/>
            <w:hideMark/>
          </w:tcPr>
          <w:p w14:paraId="773FA940" w14:textId="1455FE2C" w:rsidR="00CF1C91" w:rsidRPr="00DA761D" w:rsidRDefault="00CF1C91" w:rsidP="00CF1C91">
            <w:pPr>
              <w:pStyle w:val="TAC"/>
              <w:keepNext w:val="0"/>
              <w:keepLines w:val="0"/>
              <w:rPr>
                <w:bCs/>
                <w:color w:val="auto"/>
                <w:lang w:eastAsia="zh-CN"/>
              </w:rPr>
            </w:pPr>
            <w:r w:rsidRPr="00DA761D">
              <w:rPr>
                <w:bCs/>
                <w:color w:val="auto"/>
                <w:lang w:eastAsia="zh-CN"/>
              </w:rPr>
              <w:t xml:space="preserve">NOTE </w:t>
            </w:r>
            <w:r>
              <w:rPr>
                <w:bCs/>
                <w:color w:val="auto"/>
                <w:lang w:eastAsia="zh-CN"/>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04CFCFA" w14:textId="4C7585A7" w:rsidR="00CF1C91" w:rsidRPr="00DA761D" w:rsidRDefault="00CF1C91" w:rsidP="00CF1C91">
            <w:pPr>
              <w:pStyle w:val="TAC"/>
              <w:keepNext w:val="0"/>
              <w:keepLines w:val="0"/>
              <w:rPr>
                <w:bCs/>
                <w:color w:val="auto"/>
                <w:lang w:eastAsia="zh-CN"/>
              </w:rPr>
            </w:pPr>
            <w:r w:rsidRPr="00DA761D">
              <w:rPr>
                <w:bCs/>
                <w:color w:val="auto"/>
                <w:lang w:eastAsia="zh-CN"/>
              </w:rPr>
              <w:t>UL</w:t>
            </w:r>
            <w:r>
              <w:rPr>
                <w:bCs/>
                <w:color w:val="auto"/>
                <w:lang w:eastAsia="zh-CN"/>
              </w:rPr>
              <w:t>5</w:t>
            </w:r>
            <w:r w:rsidRPr="00DA761D">
              <w:rPr>
                <w:bCs/>
                <w:color w:val="auto"/>
                <w:lang w:eastAsia="zh-CN"/>
              </w:rPr>
              <w:t>/DL1</w:t>
            </w:r>
          </w:p>
          <w:p w14:paraId="0491DF10" w14:textId="77777777" w:rsidR="00CF1C91" w:rsidRPr="00DA761D" w:rsidRDefault="00CF1C91" w:rsidP="00CF1C91">
            <w:pPr>
              <w:pStyle w:val="TAC"/>
              <w:keepNext w:val="0"/>
              <w:keepLines w:val="0"/>
              <w:rPr>
                <w:bCs/>
                <w:color w:val="auto"/>
                <w:lang w:eastAsia="zh-CN"/>
              </w:rPr>
            </w:pPr>
            <w:r w:rsidRPr="00DA761D">
              <w:rPr>
                <w:bCs/>
                <w:color w:val="auto"/>
                <w:lang w:eastAsia="zh-CN"/>
              </w:rPr>
              <w:t>direct-hit</w:t>
            </w:r>
          </w:p>
        </w:tc>
      </w:tr>
      <w:tr w:rsidR="00CF1C91" w:rsidRPr="00DA761D" w14:paraId="7C8BEF83" w14:textId="77777777" w:rsidTr="008E3CD9">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5427CF11" w14:textId="4568DC81" w:rsidR="00CF1C91" w:rsidRPr="00DA761D" w:rsidRDefault="00CF1C91" w:rsidP="00CF1C91">
            <w:pPr>
              <w:pStyle w:val="TAC"/>
              <w:keepNext w:val="0"/>
              <w:keepLines w:val="0"/>
              <w:rPr>
                <w:color w:val="auto"/>
                <w:lang w:eastAsia="zh-CN"/>
              </w:rPr>
            </w:pPr>
            <w:r w:rsidRPr="00DA761D">
              <w:rPr>
                <w:color w:val="auto"/>
                <w:lang w:eastAsia="zh-CN"/>
              </w:rPr>
              <w:t>n</w:t>
            </w:r>
            <w:r>
              <w:rPr>
                <w:color w:val="auto"/>
                <w:lang w:eastAsia="zh-CN"/>
              </w:rPr>
              <w:t>14</w:t>
            </w:r>
          </w:p>
        </w:tc>
        <w:tc>
          <w:tcPr>
            <w:tcW w:w="912" w:type="dxa"/>
            <w:tcBorders>
              <w:top w:val="single" w:sz="4" w:space="0" w:color="auto"/>
              <w:left w:val="single" w:sz="4" w:space="0" w:color="auto"/>
              <w:bottom w:val="single" w:sz="4" w:space="0" w:color="auto"/>
              <w:right w:val="single" w:sz="4" w:space="0" w:color="auto"/>
            </w:tcBorders>
            <w:vAlign w:val="center"/>
            <w:hideMark/>
          </w:tcPr>
          <w:p w14:paraId="163F9978" w14:textId="77777777" w:rsidR="00CF1C91" w:rsidRPr="00DA761D" w:rsidRDefault="00CF1C91" w:rsidP="00CF1C91">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20EF3F5A" w14:textId="6F167EBE" w:rsidR="00CF1C91" w:rsidRPr="00DA761D" w:rsidRDefault="00CF1C91" w:rsidP="00CF1C91">
            <w:pPr>
              <w:pStyle w:val="TAC"/>
              <w:keepNext w:val="0"/>
              <w:keepLines w:val="0"/>
              <w:rPr>
                <w:bCs/>
                <w:color w:val="auto"/>
                <w:lang w:eastAsia="zh-CN"/>
              </w:rPr>
            </w:pPr>
            <w:r>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5E205D" w14:textId="77777777" w:rsidR="00CF1C91" w:rsidRPr="00DA761D" w:rsidRDefault="00CF1C91" w:rsidP="00CF1C91">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570C39E5" w14:textId="77777777" w:rsidR="00CF1C91" w:rsidRPr="00DA761D" w:rsidRDefault="00CF1C91" w:rsidP="00CF1C91">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0B15E32E" w14:textId="77777777" w:rsidR="00CF1C91" w:rsidRPr="00DA761D" w:rsidRDefault="00CF1C91" w:rsidP="00CF1C91">
            <w:pPr>
              <w:pStyle w:val="TAC"/>
              <w:keepNext w:val="0"/>
              <w:keepLines w:val="0"/>
              <w:rPr>
                <w:color w:val="auto"/>
                <w:lang w:eastAsia="zh-CN"/>
              </w:rPr>
            </w:pPr>
            <w:r w:rsidRPr="00DA761D">
              <w:rPr>
                <w:color w:val="auto"/>
                <w:lang w:eastAsia="zh-CN"/>
              </w:rPr>
              <w:t>100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1B91F25" w14:textId="1148039B" w:rsidR="00CF1C91" w:rsidRPr="00DA761D" w:rsidRDefault="00CF1C91" w:rsidP="00CF1C91">
            <w:pPr>
              <w:pStyle w:val="TAC"/>
              <w:keepNext w:val="0"/>
              <w:keepLines w:val="0"/>
              <w:rPr>
                <w:bCs/>
                <w:color w:val="auto"/>
                <w:lang w:eastAsia="zh-CN"/>
              </w:rPr>
            </w:pPr>
            <w:r>
              <w:rPr>
                <w:bCs/>
                <w:color w:val="auto"/>
                <w:lang w:eastAsia="zh-CN"/>
              </w:rPr>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ECBA91" w14:textId="47832BB1" w:rsidR="00CF1C91" w:rsidRPr="00DA761D" w:rsidRDefault="00CF1C91" w:rsidP="00CF1C91">
            <w:pPr>
              <w:pStyle w:val="TAC"/>
              <w:keepNext w:val="0"/>
              <w:keepLines w:val="0"/>
              <w:rPr>
                <w:bCs/>
                <w:color w:val="auto"/>
                <w:lang w:eastAsia="zh-CN"/>
              </w:rPr>
            </w:pPr>
            <w:r>
              <w:rPr>
                <w:bCs/>
                <w:color w:val="auto"/>
                <w:lang w:eastAsia="zh-CN"/>
              </w:rPr>
              <w:t>5.6</w:t>
            </w:r>
          </w:p>
        </w:tc>
        <w:tc>
          <w:tcPr>
            <w:tcW w:w="966" w:type="dxa"/>
            <w:tcBorders>
              <w:top w:val="single" w:sz="4" w:space="0" w:color="auto"/>
              <w:left w:val="single" w:sz="4" w:space="0" w:color="auto"/>
              <w:bottom w:val="single" w:sz="4" w:space="0" w:color="auto"/>
              <w:right w:val="single" w:sz="4" w:space="0" w:color="auto"/>
            </w:tcBorders>
            <w:vAlign w:val="center"/>
            <w:hideMark/>
          </w:tcPr>
          <w:p w14:paraId="35BE0446" w14:textId="435038EB" w:rsidR="00CF1C91" w:rsidRPr="00DA761D" w:rsidRDefault="00CF1C91" w:rsidP="00CF1C91">
            <w:pPr>
              <w:pStyle w:val="TAC"/>
              <w:keepNext w:val="0"/>
              <w:keepLines w:val="0"/>
              <w:rPr>
                <w:bCs/>
                <w:color w:val="auto"/>
                <w:lang w:eastAsia="zh-CN"/>
              </w:rPr>
            </w:pPr>
            <w:r w:rsidRPr="00DA761D">
              <w:rPr>
                <w:bCs/>
                <w:color w:val="auto"/>
                <w:lang w:eastAsia="zh-CN"/>
              </w:rPr>
              <w:t xml:space="preserve">NOTE </w:t>
            </w:r>
            <w:r>
              <w:rPr>
                <w:bCs/>
                <w:color w:val="auto"/>
                <w:lang w:eastAsia="zh-CN"/>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B6C2BA" w14:textId="20BB15D2" w:rsidR="00CF1C91" w:rsidRPr="00DA761D" w:rsidRDefault="00CF1C91" w:rsidP="00CF1C91">
            <w:pPr>
              <w:pStyle w:val="TAC"/>
              <w:keepNext w:val="0"/>
              <w:keepLines w:val="0"/>
              <w:rPr>
                <w:bCs/>
                <w:color w:val="auto"/>
                <w:lang w:eastAsia="zh-CN"/>
              </w:rPr>
            </w:pPr>
            <w:r w:rsidRPr="00DA761D">
              <w:rPr>
                <w:bCs/>
                <w:color w:val="auto"/>
                <w:lang w:eastAsia="zh-CN"/>
              </w:rPr>
              <w:t>UL</w:t>
            </w:r>
            <w:r>
              <w:rPr>
                <w:bCs/>
                <w:color w:val="auto"/>
                <w:lang w:eastAsia="zh-CN"/>
              </w:rPr>
              <w:t>5</w:t>
            </w:r>
            <w:r w:rsidRPr="00DA761D">
              <w:rPr>
                <w:bCs/>
                <w:color w:val="auto"/>
                <w:lang w:eastAsia="zh-CN"/>
              </w:rPr>
              <w:t>/DL1</w:t>
            </w:r>
          </w:p>
          <w:p w14:paraId="5F59367B" w14:textId="77777777" w:rsidR="00CF1C91" w:rsidRPr="00DA761D" w:rsidRDefault="00CF1C91" w:rsidP="00CF1C91">
            <w:pPr>
              <w:pStyle w:val="TAC"/>
              <w:keepNext w:val="0"/>
              <w:keepLines w:val="0"/>
              <w:rPr>
                <w:bCs/>
                <w:color w:val="auto"/>
                <w:lang w:eastAsia="zh-CN"/>
              </w:rPr>
            </w:pPr>
            <w:r w:rsidRPr="00DA761D">
              <w:rPr>
                <w:bCs/>
                <w:color w:val="auto"/>
                <w:lang w:eastAsia="zh-CN"/>
              </w:rPr>
              <w:t>direct-hit</w:t>
            </w:r>
          </w:p>
        </w:tc>
      </w:tr>
      <w:tr w:rsidR="00CF1C91" w:rsidRPr="00DA761D" w14:paraId="13C6C43E" w14:textId="77777777" w:rsidTr="008E3CD9">
        <w:trPr>
          <w:jc w:val="center"/>
        </w:trPr>
        <w:tc>
          <w:tcPr>
            <w:tcW w:w="9691" w:type="dxa"/>
            <w:gridSpan w:val="10"/>
            <w:tcBorders>
              <w:top w:val="single" w:sz="4" w:space="0" w:color="auto"/>
              <w:left w:val="single" w:sz="4" w:space="0" w:color="auto"/>
              <w:bottom w:val="single" w:sz="4" w:space="0" w:color="auto"/>
              <w:right w:val="single" w:sz="4" w:space="0" w:color="auto"/>
            </w:tcBorders>
            <w:hideMark/>
          </w:tcPr>
          <w:p w14:paraId="1F7064D6" w14:textId="77777777" w:rsidR="00CF1C91" w:rsidRPr="00DA761D" w:rsidRDefault="00CF1C91" w:rsidP="00CF1C91">
            <w:pPr>
              <w:pStyle w:val="TAN"/>
              <w:keepNext w:val="0"/>
              <w:keepLines w:val="0"/>
              <w:rPr>
                <w:rFonts w:cs="Times New Roman"/>
                <w:color w:val="auto"/>
                <w:lang w:eastAsia="ja-JP"/>
              </w:rPr>
            </w:pPr>
            <w:r w:rsidRPr="00DA761D">
              <w:rPr>
                <w:color w:val="auto"/>
                <w:lang w:eastAsia="ja-JP"/>
              </w:rPr>
              <w:t>NOTE 1:</w:t>
            </w:r>
            <w:r w:rsidRPr="00DA761D">
              <w:rPr>
                <w:color w:val="auto"/>
                <w:lang w:eastAsia="ja-JP"/>
              </w:rPr>
              <w:tab/>
              <w:t>Void</w:t>
            </w:r>
          </w:p>
          <w:p w14:paraId="77A42C73" w14:textId="7A7335A2" w:rsidR="00CF1C91" w:rsidRPr="00CF1C91" w:rsidRDefault="00CF1C91" w:rsidP="00CF1C91">
            <w:pPr>
              <w:pStyle w:val="TAN"/>
              <w:rPr>
                <w:color w:val="auto"/>
                <w:lang w:eastAsia="ja-JP"/>
              </w:rPr>
            </w:pPr>
            <w:r w:rsidRPr="00CF1C91">
              <w:rPr>
                <w:color w:val="auto"/>
                <w:lang w:val="en-US" w:eastAsia="ja-JP"/>
              </w:rPr>
              <w:t>NOTE 5:</w:t>
            </w:r>
            <w:r w:rsidRPr="00CF1C91">
              <w:rPr>
                <w:color w:val="auto"/>
                <w:lang w:val="en-US" w:eastAsia="ja-JP"/>
              </w:rPr>
              <w:tab/>
              <w:t xml:space="preserve">The requirements should be verified for UL NR-ARFCN of the aggressor (lower) band (superscript LB) such that </w:t>
            </w:r>
            <w:r w:rsidRPr="00CF1C91">
              <w:rPr>
                <w:color w:val="auto"/>
                <w:lang w:eastAsia="ja-JP"/>
              </w:rPr>
              <w:object w:dxaOrig="1512" w:dyaOrig="204" w14:anchorId="613B357C">
                <v:shape id="_x0000_i1027" type="#_x0000_t75" style="width:75.75pt;height:10.65pt" o:ole="">
                  <v:imagedata r:id="rId13" o:title=""/>
                </v:shape>
                <o:OLEObject Type="Embed" ProgID="Equation.3" ShapeID="_x0000_i1027" DrawAspect="Content" ObjectID="_1800449828" r:id="rId14"/>
              </w:object>
            </w:r>
            <w:r w:rsidRPr="00CF1C91">
              <w:rPr>
                <w:color w:val="auto"/>
                <w:lang w:val="en-US" w:eastAsia="ja-JP"/>
              </w:rPr>
              <w:t xml:space="preserve">in MHz and </w:t>
            </w:r>
            <w:r w:rsidRPr="00CF1C91">
              <w:rPr>
                <w:color w:val="auto"/>
                <w:lang w:eastAsia="ja-JP"/>
              </w:rPr>
              <w:object w:dxaOrig="4140" w:dyaOrig="204" w14:anchorId="377FD0EE">
                <v:shape id="_x0000_i1028" type="#_x0000_t75" style="width:207.25pt;height:10.65pt" o:ole="">
                  <v:imagedata r:id="rId11" o:title=""/>
                </v:shape>
                <o:OLEObject Type="Embed" ProgID="Equation.DSMT4" ShapeID="_x0000_i1028" DrawAspect="Content" ObjectID="_1800449829" r:id="rId15"/>
              </w:object>
            </w:r>
            <w:r w:rsidRPr="00CF1C91">
              <w:rPr>
                <w:color w:val="auto"/>
                <w:lang w:val="en-US" w:eastAsia="ja-JP"/>
              </w:rPr>
              <w:t xml:space="preserve"> with</w:t>
            </w:r>
            <w:r w:rsidRPr="00CF1C91">
              <w:rPr>
                <w:noProof/>
                <w:color w:val="auto"/>
                <w:lang w:val="en-US" w:eastAsia="ja-JP"/>
              </w:rPr>
              <w:drawing>
                <wp:inline distT="0" distB="0" distL="0" distR="0" wp14:anchorId="3D7F101B" wp14:editId="5EF1B9D6">
                  <wp:extent cx="251460" cy="198120"/>
                  <wp:effectExtent l="0" t="0" r="0" b="0"/>
                  <wp:docPr id="9445925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sidRPr="00CF1C91">
              <w:rPr>
                <w:color w:val="auto"/>
                <w:lang w:val="en-US" w:eastAsia="ja-JP"/>
              </w:rPr>
              <w:t xml:space="preserve"> carrier frequency in the victim (higher) band in MHz and </w:t>
            </w:r>
            <w:r w:rsidRPr="00CF1C91">
              <w:rPr>
                <w:noProof/>
                <w:color w:val="auto"/>
                <w:lang w:val="en-US" w:eastAsia="ja-JP"/>
              </w:rPr>
              <w:drawing>
                <wp:inline distT="0" distB="0" distL="0" distR="0" wp14:anchorId="4E99A6E3" wp14:editId="25D80370">
                  <wp:extent cx="426720" cy="190500"/>
                  <wp:effectExtent l="0" t="0" r="0" b="0"/>
                  <wp:docPr id="121939827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CF1C91">
              <w:rPr>
                <w:color w:val="auto"/>
                <w:lang w:val="en-US" w:eastAsia="ja-JP"/>
              </w:rPr>
              <w:t xml:space="preserve"> the channel bandwidth configured in the lower band.</w:t>
            </w:r>
          </w:p>
          <w:p w14:paraId="653EC44A" w14:textId="77777777" w:rsidR="00CF1C91" w:rsidRPr="00DA761D" w:rsidRDefault="00CF1C91" w:rsidP="00CF1C91">
            <w:pPr>
              <w:keepNext/>
              <w:keepLines/>
              <w:spacing w:after="0"/>
              <w:ind w:left="851" w:hanging="851"/>
              <w:rPr>
                <w:rFonts w:ascii="Arial" w:hAnsi="Arial"/>
                <w:sz w:val="18"/>
                <w:lang w:eastAsia="ja-JP"/>
              </w:rPr>
            </w:pPr>
            <w:r w:rsidRPr="00DA761D">
              <w:rPr>
                <w:rFonts w:ascii="Arial" w:hAnsi="Arial"/>
                <w:sz w:val="18"/>
                <w:lang w:eastAsia="ja-JP"/>
              </w:rPr>
              <w:t>NOTE 7:</w:t>
            </w:r>
            <w:r w:rsidRPr="00DA761D">
              <w:rPr>
                <w:rFonts w:ascii="Arial" w:hAnsi="Arial"/>
                <w:sz w:val="18"/>
                <w:lang w:eastAsia="ja-JP"/>
              </w:rPr>
              <w:tab/>
              <w:t>Applicable to UEs supporting PC2 with 1Tx.</w:t>
            </w:r>
          </w:p>
          <w:p w14:paraId="33FD3428" w14:textId="77777777" w:rsidR="00CF1C91" w:rsidRPr="00DA761D" w:rsidRDefault="00CF1C91" w:rsidP="00CF1C91">
            <w:pPr>
              <w:pStyle w:val="TAN"/>
              <w:keepNext w:val="0"/>
              <w:keepLines w:val="0"/>
              <w:rPr>
                <w:color w:val="auto"/>
                <w:lang w:eastAsia="ja-JP"/>
              </w:rPr>
            </w:pPr>
            <w:r w:rsidRPr="00DA761D">
              <w:rPr>
                <w:color w:val="auto"/>
                <w:lang w:eastAsia="ja-JP"/>
              </w:rPr>
              <w:t>NOTE 8:</w:t>
            </w:r>
            <w:r w:rsidRPr="00DA761D">
              <w:rPr>
                <w:color w:val="auto"/>
                <w:lang w:eastAsia="ja-JP"/>
              </w:rPr>
              <w:tab/>
              <w:t>Applicable to UEs supporting PC2 with 2Tx.</w:t>
            </w:r>
          </w:p>
        </w:tc>
      </w:tr>
    </w:tbl>
    <w:p w14:paraId="235F5493" w14:textId="2915ECD2" w:rsidR="00B739D7" w:rsidRPr="00B739D7" w:rsidRDefault="00B739D7" w:rsidP="00CF1C91">
      <w:pPr>
        <w:rPr>
          <w:sz w:val="20"/>
          <w:szCs w:val="18"/>
        </w:rPr>
      </w:pPr>
    </w:p>
    <w:p w14:paraId="68B040C9" w14:textId="2B8C4380"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6DEA2CE4" w14:textId="77777777" w:rsidR="00576E37" w:rsidRPr="00576E37" w:rsidRDefault="00576E37" w:rsidP="00576E37">
      <w:pPr>
        <w:tabs>
          <w:tab w:val="left" w:pos="3514"/>
        </w:tabs>
        <w:spacing w:after="0"/>
        <w:jc w:val="both"/>
        <w:rPr>
          <w:sz w:val="20"/>
          <w:szCs w:val="18"/>
        </w:rPr>
      </w:pPr>
      <w:r w:rsidRPr="00576E37">
        <w:rPr>
          <w:rFonts w:eastAsia="Times New Roman"/>
          <w:sz w:val="20"/>
          <w:lang w:eastAsia="en-GB"/>
        </w:rPr>
        <w:t xml:space="preserve">This paper proposes 1UL PC2 MSD requirements for band n77 in CA_n2A-n7AA and CA_n14A-n77A using the 1UL MSD simplification </w:t>
      </w:r>
      <w:r>
        <w:rPr>
          <w:lang w:eastAsia="en-GB"/>
        </w:rPr>
        <w:sym w:font="Symbol" w:char="F044"/>
      </w:r>
      <w:r w:rsidRPr="00576E37">
        <w:rPr>
          <w:rFonts w:eastAsia="Times New Roman"/>
          <w:sz w:val="20"/>
          <w:lang w:eastAsia="en-GB"/>
        </w:rPr>
        <w:t>PC2</w:t>
      </w:r>
      <w:r w:rsidRPr="00576E37">
        <w:rPr>
          <w:rFonts w:eastAsia="Times New Roman"/>
          <w:sz w:val="20"/>
          <w:vertAlign w:val="subscript"/>
          <w:lang w:eastAsia="en-GB"/>
        </w:rPr>
        <w:t>1Tx</w:t>
      </w:r>
      <w:r w:rsidRPr="00576E37">
        <w:rPr>
          <w:rFonts w:eastAsia="Times New Roman"/>
          <w:sz w:val="20"/>
          <w:lang w:eastAsia="en-GB"/>
        </w:rPr>
        <w:t>/</w:t>
      </w:r>
      <w:r>
        <w:rPr>
          <w:lang w:eastAsia="en-GB"/>
        </w:rPr>
        <w:sym w:font="Symbol" w:char="F044"/>
      </w:r>
      <w:r w:rsidRPr="00576E37">
        <w:rPr>
          <w:rFonts w:eastAsia="Times New Roman"/>
          <w:sz w:val="20"/>
          <w:lang w:eastAsia="en-GB"/>
        </w:rPr>
        <w:t>PC2</w:t>
      </w:r>
      <w:r w:rsidRPr="00576E37">
        <w:rPr>
          <w:rFonts w:eastAsia="Times New Roman"/>
          <w:sz w:val="20"/>
          <w:vertAlign w:val="subscript"/>
          <w:lang w:eastAsia="en-GB"/>
        </w:rPr>
        <w:t>2Tx</w:t>
      </w:r>
      <w:r w:rsidRPr="00576E37">
        <w:rPr>
          <w:rFonts w:eastAsia="Times New Roman"/>
          <w:sz w:val="20"/>
          <w:lang w:eastAsia="en-GB"/>
        </w:rPr>
        <w:t xml:space="preserve"> look-up table concept of [2] where 6 dB main/diversity interference imbalance is assumed.</w:t>
      </w:r>
      <w:r w:rsidRPr="00576E37">
        <w:rPr>
          <w:sz w:val="20"/>
          <w:szCs w:val="18"/>
        </w:rPr>
        <w:t xml:space="preserve"> </w:t>
      </w:r>
    </w:p>
    <w:p w14:paraId="755779DD" w14:textId="77777777" w:rsidR="008B065F" w:rsidRDefault="008B065F" w:rsidP="00C47BD1">
      <w:pPr>
        <w:tabs>
          <w:tab w:val="left" w:pos="3514"/>
        </w:tabs>
        <w:overflowPunct w:val="0"/>
        <w:autoSpaceDE w:val="0"/>
        <w:autoSpaceDN w:val="0"/>
        <w:adjustRightInd w:val="0"/>
        <w:spacing w:after="0"/>
        <w:jc w:val="both"/>
        <w:textAlignment w:val="baseline"/>
        <w:rPr>
          <w:sz w:val="20"/>
          <w:szCs w:val="18"/>
        </w:rPr>
      </w:pPr>
    </w:p>
    <w:p w14:paraId="25373E01" w14:textId="77777777" w:rsidR="008B065F" w:rsidRDefault="008B065F" w:rsidP="008B065F">
      <w:pPr>
        <w:spacing w:after="60"/>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1</w:t>
      </w:r>
      <w:r w:rsidRPr="00CA629D">
        <w:rPr>
          <w:b/>
          <w:bCs/>
          <w:sz w:val="20"/>
          <w:szCs w:val="18"/>
          <w:shd w:val="clear" w:color="auto" w:fill="DAEEF3" w:themeFill="accent5" w:themeFillTint="33"/>
        </w:rPr>
        <w:t>:</w:t>
      </w:r>
      <w:r>
        <w:rPr>
          <w:sz w:val="20"/>
          <w:szCs w:val="18"/>
        </w:rPr>
        <w:t xml:space="preserve"> </w:t>
      </w:r>
      <w:r w:rsidRPr="00C47BD1">
        <w:rPr>
          <w:b/>
          <w:bCs/>
          <w:sz w:val="20"/>
          <w:szCs w:val="18"/>
        </w:rPr>
        <w:t>Adopt the following PC2 MSD requirements for band n77 in CA_n2A-n77A.</w:t>
      </w:r>
    </w:p>
    <w:p w14:paraId="1D24AAE5" w14:textId="37EB1B22" w:rsidR="008B065F" w:rsidRDefault="008B065F" w:rsidP="008B065F">
      <w:pPr>
        <w:spacing w:after="60"/>
        <w:rPr>
          <w:sz w:val="20"/>
          <w:szCs w:val="18"/>
        </w:rPr>
      </w:pPr>
      <w:r w:rsidRPr="00DA761D">
        <w:rPr>
          <w:b/>
          <w:sz w:val="20"/>
          <w:szCs w:val="18"/>
          <w:lang w:val="en-US"/>
        </w:rPr>
        <w:t>Table 7.3A.4-2a</w:t>
      </w:r>
      <w:r w:rsidRPr="00DA761D">
        <w:rPr>
          <w:bCs/>
          <w:sz w:val="20"/>
          <w:szCs w:val="18"/>
          <w:lang w:val="en-US"/>
        </w:rPr>
        <w:t>:</w:t>
      </w:r>
      <w:r w:rsidRPr="00DA761D">
        <w:rPr>
          <w:b/>
          <w:sz w:val="20"/>
          <w:szCs w:val="18"/>
          <w:lang w:val="en-US"/>
        </w:rPr>
        <w:t xml:space="preserve"> </w:t>
      </w:r>
      <w:r w:rsidRPr="00DA761D">
        <w:rPr>
          <w:bCs/>
          <w:sz w:val="20"/>
          <w:szCs w:val="18"/>
          <w:lang w:val="en-US"/>
        </w:rPr>
        <w:t>Reference sensitivity exceptions and uplink/downlink configurations due to UL harmonic from a PC2 aggressor NR UL band for NR DL CA FR1</w:t>
      </w:r>
      <w:r>
        <w:rPr>
          <w:bCs/>
          <w:sz w:val="20"/>
          <w:szCs w:val="18"/>
          <w:lang w:val="en-US"/>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11"/>
        <w:gridCol w:w="990"/>
        <w:gridCol w:w="990"/>
        <w:gridCol w:w="966"/>
        <w:gridCol w:w="1260"/>
      </w:tblGrid>
      <w:tr w:rsidR="008B065F" w:rsidRPr="00DA761D" w14:paraId="3417B1BE" w14:textId="77777777" w:rsidTr="008E3CD9">
        <w:trPr>
          <w:jc w:val="center"/>
        </w:trPr>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22BCE70A" w14:textId="77777777" w:rsidR="008B065F" w:rsidRPr="00DA761D" w:rsidRDefault="008B065F" w:rsidP="008E3CD9">
            <w:pPr>
              <w:pStyle w:val="TAH"/>
              <w:keepNext w:val="0"/>
              <w:keepLines w:val="0"/>
              <w:rPr>
                <w:rFonts w:eastAsia="Times New Roman"/>
                <w:color w:val="auto"/>
                <w:lang w:eastAsia="en-GB"/>
              </w:rPr>
            </w:pPr>
            <w:r w:rsidRPr="00DA761D">
              <w:rPr>
                <w:color w:val="auto"/>
                <w:lang w:eastAsia="en-GB"/>
              </w:rPr>
              <w:t>UL band</w:t>
            </w:r>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43F827ED" w14:textId="77777777" w:rsidR="008B065F" w:rsidRPr="00DA761D" w:rsidRDefault="008B065F" w:rsidP="008E3CD9">
            <w:pPr>
              <w:pStyle w:val="TAH"/>
              <w:keepNext w:val="0"/>
              <w:keepLines w:val="0"/>
              <w:rPr>
                <w:color w:val="auto"/>
                <w:lang w:eastAsia="en-GB"/>
              </w:rPr>
            </w:pPr>
            <w:r w:rsidRPr="00DA761D">
              <w:rPr>
                <w:color w:val="auto"/>
                <w:lang w:eastAsia="en-GB"/>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222078E7" w14:textId="77777777" w:rsidR="008B065F" w:rsidRPr="00DA761D" w:rsidRDefault="008B065F" w:rsidP="008E3CD9">
            <w:pPr>
              <w:pStyle w:val="TAH"/>
              <w:keepNext w:val="0"/>
              <w:keepLines w:val="0"/>
              <w:rPr>
                <w:color w:val="auto"/>
                <w:lang w:eastAsia="en-GB"/>
              </w:rPr>
            </w:pPr>
            <w:r w:rsidRPr="00DA761D">
              <w:rPr>
                <w:color w:val="auto"/>
                <w:lang w:eastAsia="en-GB"/>
              </w:rPr>
              <w:t>UL BW</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CB0C89" w14:textId="77777777" w:rsidR="008B065F" w:rsidRPr="00DA761D" w:rsidRDefault="008B065F" w:rsidP="008E3CD9">
            <w:pPr>
              <w:pStyle w:val="TAH"/>
              <w:keepNext w:val="0"/>
              <w:keepLines w:val="0"/>
              <w:rPr>
                <w:color w:val="auto"/>
                <w:lang w:eastAsia="zh-CN"/>
              </w:rPr>
            </w:pPr>
            <w:r w:rsidRPr="00DA761D">
              <w:rPr>
                <w:color w:val="auto"/>
                <w:lang w:eastAsia="zh-CN"/>
              </w:rPr>
              <w:t>SCS of UL band</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2ACBCB5" w14:textId="77777777" w:rsidR="008B065F" w:rsidRPr="00DA761D" w:rsidRDefault="008B065F" w:rsidP="008E3CD9">
            <w:pPr>
              <w:pStyle w:val="TAH"/>
              <w:keepNext w:val="0"/>
              <w:keepLines w:val="0"/>
              <w:rPr>
                <w:color w:val="auto"/>
                <w:lang w:eastAsia="en-GB"/>
              </w:rPr>
            </w:pPr>
            <w:r w:rsidRPr="00DA761D">
              <w:rPr>
                <w:color w:val="auto"/>
                <w:lang w:eastAsia="en-GB"/>
              </w:rPr>
              <w:t>UL RB Allocation</w:t>
            </w:r>
          </w:p>
        </w:tc>
        <w:tc>
          <w:tcPr>
            <w:tcW w:w="711" w:type="dxa"/>
            <w:tcBorders>
              <w:top w:val="single" w:sz="4" w:space="0" w:color="auto"/>
              <w:left w:val="single" w:sz="4" w:space="0" w:color="auto"/>
              <w:bottom w:val="single" w:sz="4" w:space="0" w:color="auto"/>
              <w:right w:val="single" w:sz="4" w:space="0" w:color="auto"/>
            </w:tcBorders>
            <w:vAlign w:val="center"/>
            <w:hideMark/>
          </w:tcPr>
          <w:p w14:paraId="47D05CE5" w14:textId="77777777" w:rsidR="008B065F" w:rsidRPr="00DA761D" w:rsidRDefault="008B065F" w:rsidP="008E3CD9">
            <w:pPr>
              <w:pStyle w:val="TAH"/>
              <w:keepNext w:val="0"/>
              <w:keepLines w:val="0"/>
              <w:rPr>
                <w:color w:val="auto"/>
                <w:lang w:eastAsia="en-GB"/>
              </w:rPr>
            </w:pPr>
            <w:r w:rsidRPr="00DA761D">
              <w:rPr>
                <w:color w:val="auto"/>
                <w:lang w:eastAsia="en-GB"/>
              </w:rPr>
              <w:t>DL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88A1AC" w14:textId="77777777" w:rsidR="008B065F" w:rsidRPr="00DA761D" w:rsidRDefault="008B065F" w:rsidP="008E3CD9">
            <w:pPr>
              <w:keepNext/>
              <w:keepLines/>
              <w:spacing w:after="0"/>
              <w:jc w:val="center"/>
              <w:rPr>
                <w:rFonts w:ascii="Arial" w:hAnsi="Arial"/>
                <w:b/>
                <w:sz w:val="18"/>
                <w:lang w:eastAsia="en-GB"/>
              </w:rPr>
            </w:pPr>
            <w:r w:rsidRPr="00DA761D">
              <w:rPr>
                <w:rFonts w:ascii="Arial" w:hAnsi="Arial"/>
                <w:b/>
                <w:sz w:val="18"/>
                <w:lang w:eastAsia="en-GB"/>
              </w:rPr>
              <w:t>MSD</w:t>
            </w:r>
          </w:p>
          <w:p w14:paraId="57AF0D36" w14:textId="77777777" w:rsidR="008B065F" w:rsidRPr="00DA761D" w:rsidRDefault="008B065F" w:rsidP="008E3CD9">
            <w:pPr>
              <w:pStyle w:val="TAH"/>
              <w:keepNext w:val="0"/>
              <w:keepLines w:val="0"/>
              <w:rPr>
                <w:color w:val="auto"/>
                <w:vertAlign w:val="superscript"/>
                <w:lang w:eastAsia="en-GB"/>
              </w:rPr>
            </w:pPr>
            <w:r w:rsidRPr="00DA761D">
              <w:rPr>
                <w:color w:val="auto"/>
                <w:lang w:eastAsia="en-GB"/>
              </w:rPr>
              <w:t>(NOTE 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9AC6A0" w14:textId="77777777" w:rsidR="008B065F" w:rsidRPr="00DA761D" w:rsidRDefault="008B065F" w:rsidP="008E3CD9">
            <w:pPr>
              <w:keepNext/>
              <w:keepLines/>
              <w:spacing w:after="0"/>
              <w:jc w:val="center"/>
              <w:rPr>
                <w:rFonts w:ascii="Arial" w:hAnsi="Arial"/>
                <w:b/>
                <w:sz w:val="18"/>
                <w:lang w:eastAsia="en-GB"/>
              </w:rPr>
            </w:pPr>
            <w:r w:rsidRPr="00DA761D">
              <w:rPr>
                <w:rFonts w:ascii="Arial" w:hAnsi="Arial"/>
                <w:b/>
                <w:sz w:val="18"/>
                <w:lang w:eastAsia="en-GB"/>
              </w:rPr>
              <w:t>MSD</w:t>
            </w:r>
          </w:p>
          <w:p w14:paraId="59C2EB8C" w14:textId="77777777" w:rsidR="008B065F" w:rsidRPr="00DA761D" w:rsidRDefault="008B065F" w:rsidP="008E3CD9">
            <w:pPr>
              <w:pStyle w:val="TAH"/>
              <w:keepNext w:val="0"/>
              <w:keepLines w:val="0"/>
              <w:rPr>
                <w:color w:val="auto"/>
                <w:lang w:eastAsia="zh-CN"/>
              </w:rPr>
            </w:pPr>
            <w:r w:rsidRPr="00DA761D">
              <w:rPr>
                <w:color w:val="auto"/>
                <w:lang w:eastAsia="en-GB"/>
              </w:rPr>
              <w:t>(NOTE 8)</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5D34AC7" w14:textId="77777777" w:rsidR="008B065F" w:rsidRPr="00DA761D" w:rsidRDefault="008B065F" w:rsidP="008E3CD9">
            <w:pPr>
              <w:pStyle w:val="TAH"/>
              <w:keepNext w:val="0"/>
              <w:keepLines w:val="0"/>
              <w:rPr>
                <w:color w:val="auto"/>
                <w:lang w:eastAsia="zh-CN"/>
              </w:rPr>
            </w:pPr>
            <w:r w:rsidRPr="00DA761D">
              <w:rPr>
                <w:color w:val="auto"/>
                <w:lang w:eastAsia="zh-CN"/>
              </w:rPr>
              <w:t>UL/DL fc condition</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5E883DE" w14:textId="77777777" w:rsidR="008B065F" w:rsidRPr="00DA761D" w:rsidRDefault="008B065F" w:rsidP="008E3CD9">
            <w:pPr>
              <w:pStyle w:val="TAH"/>
              <w:keepNext w:val="0"/>
              <w:keepLines w:val="0"/>
              <w:rPr>
                <w:color w:val="auto"/>
                <w:lang w:eastAsia="zh-CN"/>
              </w:rPr>
            </w:pPr>
            <w:r w:rsidRPr="00DA761D">
              <w:rPr>
                <w:color w:val="auto"/>
                <w:lang w:eastAsia="zh-CN"/>
              </w:rPr>
              <w:t>UL/DL harmonic order</w:t>
            </w:r>
          </w:p>
        </w:tc>
      </w:tr>
      <w:tr w:rsidR="008B065F" w:rsidRPr="00DA761D" w14:paraId="304CFAED" w14:textId="77777777" w:rsidTr="008E3CD9">
        <w:trPr>
          <w:jc w:val="center"/>
        </w:trPr>
        <w:tc>
          <w:tcPr>
            <w:tcW w:w="759" w:type="dxa"/>
            <w:vMerge/>
            <w:tcBorders>
              <w:top w:val="single" w:sz="4" w:space="0" w:color="auto"/>
              <w:left w:val="single" w:sz="4" w:space="0" w:color="auto"/>
              <w:bottom w:val="single" w:sz="4" w:space="0" w:color="auto"/>
              <w:right w:val="single" w:sz="4" w:space="0" w:color="auto"/>
            </w:tcBorders>
            <w:vAlign w:val="center"/>
            <w:hideMark/>
          </w:tcPr>
          <w:p w14:paraId="0C0A948D" w14:textId="77777777" w:rsidR="008B065F" w:rsidRPr="00DA761D" w:rsidRDefault="008B065F" w:rsidP="008E3CD9">
            <w:pPr>
              <w:spacing w:after="0"/>
              <w:rPr>
                <w:rFonts w:ascii="Arial" w:hAnsi="Arial"/>
                <w:b/>
                <w:sz w:val="18"/>
                <w:lang w:eastAsia="en-GB"/>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CF1A67D" w14:textId="77777777" w:rsidR="008B065F" w:rsidRPr="00DA761D" w:rsidRDefault="008B065F" w:rsidP="008E3CD9">
            <w:pPr>
              <w:spacing w:after="0"/>
              <w:rPr>
                <w:rFonts w:ascii="Arial" w:hAnsi="Arial"/>
                <w:b/>
                <w:sz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2D8CC4E8" w14:textId="77777777" w:rsidR="008B065F" w:rsidRPr="00DA761D" w:rsidRDefault="008B065F" w:rsidP="008E3CD9">
            <w:pPr>
              <w:pStyle w:val="TAH"/>
              <w:keepNext w:val="0"/>
              <w:keepLines w:val="0"/>
              <w:rPr>
                <w:color w:val="auto"/>
                <w:lang w:eastAsia="en-GB"/>
              </w:rPr>
            </w:pPr>
            <w:r w:rsidRPr="00DA761D">
              <w:rPr>
                <w:color w:val="auto"/>
                <w:lang w:eastAsia="en-GB"/>
              </w:rPr>
              <w:t>(MHz)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6AB44D" w14:textId="77777777" w:rsidR="008B065F" w:rsidRPr="00DA761D" w:rsidRDefault="008B065F" w:rsidP="008E3CD9">
            <w:pPr>
              <w:pStyle w:val="TAH"/>
              <w:keepNext w:val="0"/>
              <w:keepLines w:val="0"/>
              <w:rPr>
                <w:color w:val="auto"/>
                <w:lang w:eastAsia="zh-CN"/>
              </w:rPr>
            </w:pPr>
            <w:r w:rsidRPr="00DA761D">
              <w:rPr>
                <w:color w:val="auto"/>
                <w:lang w:eastAsia="zh-CN"/>
              </w:rPr>
              <w:t>(kHz)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7493B467" w14:textId="77777777" w:rsidR="008B065F" w:rsidRPr="00DA761D" w:rsidRDefault="008B065F" w:rsidP="008E3CD9">
            <w:pPr>
              <w:pStyle w:val="TAH"/>
              <w:keepNext w:val="0"/>
              <w:keepLines w:val="0"/>
              <w:rPr>
                <w:color w:val="auto"/>
                <w:lang w:eastAsia="en-GB"/>
              </w:rPr>
            </w:pPr>
            <w:r w:rsidRPr="00DA761D">
              <w:rPr>
                <w:color w:val="auto"/>
                <w:lang w:eastAsia="en-GB"/>
              </w:rPr>
              <w:t>L</w:t>
            </w:r>
            <w:r w:rsidRPr="00DA761D">
              <w:rPr>
                <w:color w:val="auto"/>
                <w:vertAlign w:val="subscript"/>
                <w:lang w:eastAsia="en-GB"/>
              </w:rPr>
              <w:t>CRB</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7CC9BA" w14:textId="77777777" w:rsidR="008B065F" w:rsidRPr="00DA761D" w:rsidRDefault="008B065F" w:rsidP="008E3CD9">
            <w:pPr>
              <w:pStyle w:val="TAH"/>
              <w:keepNext w:val="0"/>
              <w:keepLines w:val="0"/>
              <w:rPr>
                <w:color w:val="auto"/>
                <w:lang w:eastAsia="en-GB"/>
              </w:rPr>
            </w:pPr>
            <w:r w:rsidRPr="00DA761D">
              <w:rPr>
                <w:color w:val="auto"/>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53DD95" w14:textId="77777777" w:rsidR="008B065F" w:rsidRPr="00DA761D" w:rsidRDefault="008B065F" w:rsidP="008E3CD9">
            <w:pPr>
              <w:pStyle w:val="TAH"/>
              <w:keepNext w:val="0"/>
              <w:keepLines w:val="0"/>
              <w:rPr>
                <w:color w:val="auto"/>
                <w:lang w:eastAsia="en-GB"/>
              </w:rPr>
            </w:pPr>
            <w:r w:rsidRPr="00DA761D">
              <w:rPr>
                <w:color w:val="auto"/>
                <w:lang w:eastAsia="en-GB"/>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685E05" w14:textId="77777777" w:rsidR="008B065F" w:rsidRPr="00DA761D" w:rsidRDefault="008B065F" w:rsidP="008E3CD9">
            <w:pPr>
              <w:pStyle w:val="TAH"/>
              <w:keepNext w:val="0"/>
              <w:keepLines w:val="0"/>
              <w:rPr>
                <w:bCs/>
                <w:color w:val="auto"/>
                <w:szCs w:val="18"/>
                <w:lang w:eastAsia="zh-CN"/>
              </w:rPr>
            </w:pPr>
            <w:r w:rsidRPr="00DA761D">
              <w:rPr>
                <w:color w:val="auto"/>
                <w:lang w:eastAsia="en-GB"/>
              </w:rPr>
              <w:t>(dB)</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DEBA4D4" w14:textId="77777777" w:rsidR="008B065F" w:rsidRPr="00DA761D" w:rsidRDefault="008B065F" w:rsidP="008E3CD9">
            <w:pPr>
              <w:spacing w:after="0"/>
              <w:rPr>
                <w:rFonts w:ascii="Arial"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1F5001" w14:textId="77777777" w:rsidR="008B065F" w:rsidRPr="00DA761D" w:rsidRDefault="008B065F" w:rsidP="008E3CD9">
            <w:pPr>
              <w:spacing w:after="0"/>
              <w:rPr>
                <w:rFonts w:ascii="Arial" w:hAnsi="Arial"/>
                <w:b/>
                <w:sz w:val="18"/>
                <w:lang w:eastAsia="zh-CN"/>
              </w:rPr>
            </w:pPr>
          </w:p>
        </w:tc>
      </w:tr>
      <w:tr w:rsidR="008B065F" w:rsidRPr="00DA761D" w14:paraId="4DA36646" w14:textId="77777777" w:rsidTr="008E3CD9">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443114B" w14:textId="77777777" w:rsidR="008B065F" w:rsidRPr="00DA761D" w:rsidRDefault="008B065F" w:rsidP="008E3CD9">
            <w:pPr>
              <w:pStyle w:val="TAC"/>
              <w:keepNext w:val="0"/>
              <w:keepLines w:val="0"/>
              <w:rPr>
                <w:rFonts w:cs="Times New Roman"/>
                <w:color w:val="auto"/>
                <w:lang w:eastAsia="zh-CN"/>
              </w:rPr>
            </w:pPr>
            <w:r w:rsidRPr="00DA761D">
              <w:rPr>
                <w:color w:val="auto"/>
                <w:lang w:eastAsia="zh-CN"/>
              </w:rPr>
              <w:t>n</w:t>
            </w:r>
            <w:r>
              <w:rPr>
                <w:color w:val="auto"/>
                <w:lang w:eastAsia="zh-CN"/>
              </w:rPr>
              <w:t>2</w:t>
            </w:r>
          </w:p>
        </w:tc>
        <w:tc>
          <w:tcPr>
            <w:tcW w:w="912" w:type="dxa"/>
            <w:tcBorders>
              <w:top w:val="single" w:sz="4" w:space="0" w:color="auto"/>
              <w:left w:val="single" w:sz="4" w:space="0" w:color="auto"/>
              <w:bottom w:val="single" w:sz="4" w:space="0" w:color="auto"/>
              <w:right w:val="single" w:sz="4" w:space="0" w:color="auto"/>
            </w:tcBorders>
            <w:vAlign w:val="center"/>
            <w:hideMark/>
          </w:tcPr>
          <w:p w14:paraId="6BFB30C0" w14:textId="77777777" w:rsidR="008B065F" w:rsidRPr="00DA761D" w:rsidRDefault="008B065F" w:rsidP="008E3CD9">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1E8A3308" w14:textId="77777777" w:rsidR="008B065F" w:rsidRPr="00DA761D" w:rsidRDefault="008B065F" w:rsidP="008E3CD9">
            <w:pPr>
              <w:pStyle w:val="TAC"/>
              <w:keepNext w:val="0"/>
              <w:keepLines w:val="0"/>
              <w:rPr>
                <w:bCs/>
                <w:color w:val="auto"/>
                <w:lang w:eastAsia="zh-CN"/>
              </w:rPr>
            </w:pPr>
            <w:r w:rsidRPr="00DA761D">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D4885B" w14:textId="77777777" w:rsidR="008B065F" w:rsidRPr="00DA761D" w:rsidRDefault="008B065F" w:rsidP="008E3CD9">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127FEBB8" w14:textId="77777777" w:rsidR="008B065F" w:rsidRPr="00DA761D" w:rsidRDefault="008B065F" w:rsidP="008E3CD9">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5082B175" w14:textId="77777777" w:rsidR="008B065F" w:rsidRPr="00DA761D" w:rsidRDefault="008B065F" w:rsidP="008E3CD9">
            <w:pPr>
              <w:pStyle w:val="TAC"/>
              <w:keepNext w:val="0"/>
              <w:keepLines w:val="0"/>
              <w:rPr>
                <w:color w:val="auto"/>
                <w:lang w:eastAsia="zh-CN"/>
              </w:rPr>
            </w:pPr>
            <w:r w:rsidRPr="00DA761D">
              <w:rPr>
                <w:color w:val="auto"/>
                <w:lang w:eastAsia="zh-CN"/>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DEB783" w14:textId="77777777" w:rsidR="008B065F" w:rsidRPr="00DA761D" w:rsidRDefault="008B065F" w:rsidP="008E3CD9">
            <w:pPr>
              <w:pStyle w:val="TAC"/>
              <w:keepNext w:val="0"/>
              <w:keepLines w:val="0"/>
              <w:rPr>
                <w:bCs/>
                <w:color w:val="auto"/>
                <w:lang w:eastAsia="zh-CN"/>
              </w:rPr>
            </w:pPr>
            <w:r>
              <w:rPr>
                <w:bCs/>
                <w:color w:val="auto"/>
                <w:lang w:eastAsia="zh-CN"/>
              </w:rPr>
              <w:t>26.9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32E68B" w14:textId="77777777" w:rsidR="008B065F" w:rsidRPr="00DA761D" w:rsidRDefault="008B065F" w:rsidP="008E3CD9">
            <w:pPr>
              <w:pStyle w:val="TAC"/>
              <w:keepNext w:val="0"/>
              <w:keepLines w:val="0"/>
              <w:rPr>
                <w:bCs/>
                <w:color w:val="auto"/>
                <w:lang w:eastAsia="zh-CN"/>
              </w:rPr>
            </w:pPr>
            <w:r>
              <w:rPr>
                <w:bCs/>
                <w:color w:val="auto"/>
                <w:lang w:eastAsia="zh-CN"/>
              </w:rPr>
              <w:t>29.9</w:t>
            </w:r>
          </w:p>
        </w:tc>
        <w:tc>
          <w:tcPr>
            <w:tcW w:w="966" w:type="dxa"/>
            <w:tcBorders>
              <w:top w:val="single" w:sz="4" w:space="0" w:color="auto"/>
              <w:left w:val="single" w:sz="4" w:space="0" w:color="auto"/>
              <w:bottom w:val="single" w:sz="4" w:space="0" w:color="auto"/>
              <w:right w:val="single" w:sz="4" w:space="0" w:color="auto"/>
            </w:tcBorders>
            <w:vAlign w:val="center"/>
            <w:hideMark/>
          </w:tcPr>
          <w:p w14:paraId="2AC3470D" w14:textId="77777777" w:rsidR="008B065F" w:rsidRPr="00DA761D" w:rsidRDefault="008B065F" w:rsidP="008E3CD9">
            <w:pPr>
              <w:pStyle w:val="TAC"/>
              <w:keepNext w:val="0"/>
              <w:keepLines w:val="0"/>
              <w:rPr>
                <w:bCs/>
                <w:color w:val="auto"/>
                <w:lang w:eastAsia="zh-CN"/>
              </w:rPr>
            </w:pPr>
            <w:r w:rsidRPr="00DA761D">
              <w:rPr>
                <w:bCs/>
                <w:color w:val="auto"/>
                <w:lang w:eastAsia="zh-CN"/>
              </w:rPr>
              <w:t>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898E6C" w14:textId="77777777" w:rsidR="008B065F" w:rsidRPr="00DA761D" w:rsidRDefault="008B065F" w:rsidP="008E3CD9">
            <w:pPr>
              <w:pStyle w:val="TAC"/>
              <w:keepNext w:val="0"/>
              <w:keepLines w:val="0"/>
              <w:rPr>
                <w:bCs/>
                <w:color w:val="auto"/>
                <w:lang w:eastAsia="zh-CN"/>
              </w:rPr>
            </w:pPr>
            <w:r w:rsidRPr="00DA761D">
              <w:rPr>
                <w:bCs/>
                <w:color w:val="auto"/>
                <w:lang w:eastAsia="zh-CN"/>
              </w:rPr>
              <w:t>UL2/DL1</w:t>
            </w:r>
          </w:p>
          <w:p w14:paraId="582990C3" w14:textId="77777777" w:rsidR="008B065F" w:rsidRPr="00DA761D" w:rsidRDefault="008B065F" w:rsidP="008E3CD9">
            <w:pPr>
              <w:pStyle w:val="TAC"/>
              <w:keepNext w:val="0"/>
              <w:keepLines w:val="0"/>
              <w:rPr>
                <w:bCs/>
                <w:color w:val="auto"/>
                <w:lang w:eastAsia="zh-CN"/>
              </w:rPr>
            </w:pPr>
            <w:r w:rsidRPr="00DA761D">
              <w:rPr>
                <w:bCs/>
                <w:color w:val="auto"/>
                <w:lang w:eastAsia="zh-CN"/>
              </w:rPr>
              <w:t>direct-hit</w:t>
            </w:r>
          </w:p>
        </w:tc>
      </w:tr>
      <w:tr w:rsidR="008B065F" w:rsidRPr="00DA761D" w14:paraId="6B54C41F" w14:textId="77777777" w:rsidTr="008E3CD9">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09778AE" w14:textId="77777777" w:rsidR="008B065F" w:rsidRPr="00DA761D" w:rsidRDefault="008B065F" w:rsidP="008E3CD9">
            <w:pPr>
              <w:pStyle w:val="TAC"/>
              <w:keepNext w:val="0"/>
              <w:keepLines w:val="0"/>
              <w:rPr>
                <w:color w:val="auto"/>
                <w:lang w:eastAsia="zh-CN"/>
              </w:rPr>
            </w:pPr>
            <w:r w:rsidRPr="00DA761D">
              <w:rPr>
                <w:color w:val="auto"/>
                <w:lang w:eastAsia="zh-CN"/>
              </w:rPr>
              <w:t>n</w:t>
            </w:r>
            <w:r>
              <w:rPr>
                <w:color w:val="auto"/>
                <w:lang w:eastAsia="zh-CN"/>
              </w:rPr>
              <w:t>2</w:t>
            </w:r>
          </w:p>
        </w:tc>
        <w:tc>
          <w:tcPr>
            <w:tcW w:w="912" w:type="dxa"/>
            <w:tcBorders>
              <w:top w:val="single" w:sz="4" w:space="0" w:color="auto"/>
              <w:left w:val="single" w:sz="4" w:space="0" w:color="auto"/>
              <w:bottom w:val="single" w:sz="4" w:space="0" w:color="auto"/>
              <w:right w:val="single" w:sz="4" w:space="0" w:color="auto"/>
            </w:tcBorders>
            <w:vAlign w:val="center"/>
            <w:hideMark/>
          </w:tcPr>
          <w:p w14:paraId="1DFD583F" w14:textId="77777777" w:rsidR="008B065F" w:rsidRPr="00DA761D" w:rsidRDefault="008B065F" w:rsidP="008E3CD9">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1B2F22BC" w14:textId="77777777" w:rsidR="008B065F" w:rsidRPr="00DA761D" w:rsidRDefault="008B065F" w:rsidP="008E3CD9">
            <w:pPr>
              <w:pStyle w:val="TAC"/>
              <w:keepNext w:val="0"/>
              <w:keepLines w:val="0"/>
              <w:rPr>
                <w:bCs/>
                <w:color w:val="auto"/>
                <w:lang w:eastAsia="zh-CN"/>
              </w:rPr>
            </w:pPr>
            <w:r>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544276" w14:textId="77777777" w:rsidR="008B065F" w:rsidRPr="00DA761D" w:rsidRDefault="008B065F" w:rsidP="008E3CD9">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0D86A39A" w14:textId="77777777" w:rsidR="008B065F" w:rsidRPr="00DA761D" w:rsidRDefault="008B065F" w:rsidP="008E3CD9">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013F12CE" w14:textId="77777777" w:rsidR="008B065F" w:rsidRPr="00DA761D" w:rsidRDefault="008B065F" w:rsidP="008E3CD9">
            <w:pPr>
              <w:pStyle w:val="TAC"/>
              <w:keepNext w:val="0"/>
              <w:keepLines w:val="0"/>
              <w:rPr>
                <w:color w:val="auto"/>
                <w:lang w:eastAsia="zh-CN"/>
              </w:rPr>
            </w:pPr>
            <w:r w:rsidRPr="00DA761D">
              <w:rPr>
                <w:color w:val="auto"/>
                <w:lang w:eastAsia="zh-CN"/>
              </w:rPr>
              <w:t>100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BC123BA" w14:textId="77777777" w:rsidR="008B065F" w:rsidRPr="00DA761D" w:rsidRDefault="008B065F" w:rsidP="008E3CD9">
            <w:pPr>
              <w:pStyle w:val="TAC"/>
              <w:keepNext w:val="0"/>
              <w:keepLines w:val="0"/>
              <w:rPr>
                <w:bCs/>
                <w:color w:val="auto"/>
                <w:lang w:eastAsia="zh-CN"/>
              </w:rPr>
            </w:pPr>
            <w:r w:rsidRPr="00DA761D">
              <w:rPr>
                <w:bCs/>
                <w:color w:val="auto"/>
                <w:lang w:eastAsia="zh-CN"/>
              </w:rPr>
              <w:t>16.</w:t>
            </w:r>
            <w:r>
              <w:rPr>
                <w:bCs/>
                <w:color w:val="auto"/>
                <w:lang w:eastAsia="zh-CN"/>
              </w:rPr>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848DEE" w14:textId="77777777" w:rsidR="008B065F" w:rsidRPr="00DA761D" w:rsidRDefault="008B065F" w:rsidP="008E3CD9">
            <w:pPr>
              <w:pStyle w:val="TAC"/>
              <w:keepNext w:val="0"/>
              <w:keepLines w:val="0"/>
              <w:rPr>
                <w:bCs/>
                <w:color w:val="auto"/>
                <w:lang w:eastAsia="zh-CN"/>
              </w:rPr>
            </w:pPr>
            <w:r>
              <w:rPr>
                <w:bCs/>
                <w:color w:val="auto"/>
                <w:lang w:eastAsia="zh-CN"/>
              </w:rPr>
              <w:t>19</w:t>
            </w:r>
            <w:r w:rsidRPr="00DA761D">
              <w:rPr>
                <w:bCs/>
                <w:color w:val="auto"/>
                <w:lang w:eastAsia="zh-CN"/>
              </w:rPr>
              <w:t>.8</w:t>
            </w:r>
          </w:p>
        </w:tc>
        <w:tc>
          <w:tcPr>
            <w:tcW w:w="966" w:type="dxa"/>
            <w:tcBorders>
              <w:top w:val="single" w:sz="4" w:space="0" w:color="auto"/>
              <w:left w:val="single" w:sz="4" w:space="0" w:color="auto"/>
              <w:bottom w:val="single" w:sz="4" w:space="0" w:color="auto"/>
              <w:right w:val="single" w:sz="4" w:space="0" w:color="auto"/>
            </w:tcBorders>
            <w:vAlign w:val="center"/>
            <w:hideMark/>
          </w:tcPr>
          <w:p w14:paraId="5745D67A" w14:textId="77777777" w:rsidR="008B065F" w:rsidRPr="00DA761D" w:rsidRDefault="008B065F" w:rsidP="008E3CD9">
            <w:pPr>
              <w:pStyle w:val="TAC"/>
              <w:keepNext w:val="0"/>
              <w:keepLines w:val="0"/>
              <w:rPr>
                <w:bCs/>
                <w:color w:val="auto"/>
                <w:lang w:eastAsia="zh-CN"/>
              </w:rPr>
            </w:pPr>
            <w:r w:rsidRPr="00DA761D">
              <w:rPr>
                <w:bCs/>
                <w:color w:val="auto"/>
                <w:lang w:eastAsia="zh-CN"/>
              </w:rPr>
              <w:t>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D41D944" w14:textId="77777777" w:rsidR="008B065F" w:rsidRPr="00DA761D" w:rsidRDefault="008B065F" w:rsidP="008E3CD9">
            <w:pPr>
              <w:pStyle w:val="TAC"/>
              <w:keepNext w:val="0"/>
              <w:keepLines w:val="0"/>
              <w:rPr>
                <w:bCs/>
                <w:color w:val="auto"/>
                <w:lang w:eastAsia="zh-CN"/>
              </w:rPr>
            </w:pPr>
            <w:r w:rsidRPr="00DA761D">
              <w:rPr>
                <w:bCs/>
                <w:color w:val="auto"/>
                <w:lang w:eastAsia="zh-CN"/>
              </w:rPr>
              <w:t>UL2/DL1</w:t>
            </w:r>
          </w:p>
          <w:p w14:paraId="5238E277" w14:textId="77777777" w:rsidR="008B065F" w:rsidRPr="00DA761D" w:rsidRDefault="008B065F" w:rsidP="008E3CD9">
            <w:pPr>
              <w:pStyle w:val="TAC"/>
              <w:keepNext w:val="0"/>
              <w:keepLines w:val="0"/>
              <w:rPr>
                <w:bCs/>
                <w:color w:val="auto"/>
                <w:lang w:eastAsia="zh-CN"/>
              </w:rPr>
            </w:pPr>
            <w:r w:rsidRPr="00DA761D">
              <w:rPr>
                <w:bCs/>
                <w:color w:val="auto"/>
                <w:lang w:eastAsia="zh-CN"/>
              </w:rPr>
              <w:t>direct-hit</w:t>
            </w:r>
          </w:p>
        </w:tc>
      </w:tr>
      <w:tr w:rsidR="008B065F" w:rsidRPr="00DA761D" w14:paraId="106212D9" w14:textId="77777777" w:rsidTr="008E3CD9">
        <w:trPr>
          <w:jc w:val="center"/>
        </w:trPr>
        <w:tc>
          <w:tcPr>
            <w:tcW w:w="9691" w:type="dxa"/>
            <w:gridSpan w:val="10"/>
            <w:tcBorders>
              <w:top w:val="single" w:sz="4" w:space="0" w:color="auto"/>
              <w:left w:val="single" w:sz="4" w:space="0" w:color="auto"/>
              <w:bottom w:val="single" w:sz="4" w:space="0" w:color="auto"/>
              <w:right w:val="single" w:sz="4" w:space="0" w:color="auto"/>
            </w:tcBorders>
            <w:hideMark/>
          </w:tcPr>
          <w:p w14:paraId="2DF4D1BF" w14:textId="77777777" w:rsidR="008B065F" w:rsidRPr="00DA761D" w:rsidRDefault="008B065F" w:rsidP="008E3CD9">
            <w:pPr>
              <w:pStyle w:val="TAN"/>
              <w:keepNext w:val="0"/>
              <w:keepLines w:val="0"/>
              <w:rPr>
                <w:rFonts w:cs="Times New Roman"/>
                <w:color w:val="auto"/>
                <w:lang w:eastAsia="ja-JP"/>
              </w:rPr>
            </w:pPr>
            <w:r w:rsidRPr="00DA761D">
              <w:rPr>
                <w:color w:val="auto"/>
                <w:lang w:eastAsia="ja-JP"/>
              </w:rPr>
              <w:t>NOTE 1:</w:t>
            </w:r>
            <w:r w:rsidRPr="00DA761D">
              <w:rPr>
                <w:color w:val="auto"/>
                <w:lang w:eastAsia="ja-JP"/>
              </w:rPr>
              <w:tab/>
              <w:t>Void</w:t>
            </w:r>
          </w:p>
          <w:p w14:paraId="241F693A" w14:textId="77777777" w:rsidR="008B065F" w:rsidRPr="00DA761D" w:rsidRDefault="008B065F" w:rsidP="008E3CD9">
            <w:pPr>
              <w:pStyle w:val="TAN"/>
              <w:keepNext w:val="0"/>
              <w:keepLines w:val="0"/>
              <w:rPr>
                <w:color w:val="auto"/>
                <w:lang w:eastAsia="ja-JP"/>
              </w:rPr>
            </w:pPr>
            <w:r w:rsidRPr="00DA761D">
              <w:rPr>
                <w:color w:val="auto"/>
                <w:lang w:eastAsia="ja-JP"/>
              </w:rPr>
              <w:t>NOTE 2:</w:t>
            </w:r>
            <w:r w:rsidRPr="00DA761D">
              <w:rPr>
                <w:color w:val="auto"/>
                <w:lang w:eastAsia="ja-JP"/>
              </w:rPr>
              <w:tab/>
              <w:t xml:space="preserve">The requirements should be verified for UL NR-ARFCN of the aggressor </w:t>
            </w:r>
            <w:r w:rsidRPr="00DA761D">
              <w:rPr>
                <w:color w:val="auto"/>
                <w:lang w:eastAsia="zh-CN"/>
              </w:rPr>
              <w:t xml:space="preserve"> </w:t>
            </w:r>
            <w:r w:rsidRPr="00DA761D">
              <w:rPr>
                <w:color w:val="auto"/>
                <w:lang w:eastAsia="en-GB"/>
              </w:rPr>
              <w:t xml:space="preserve">(lower) band (superscript LB) such that </w:t>
            </w:r>
            <w:r w:rsidRPr="00DA761D">
              <w:rPr>
                <w:rFonts w:eastAsia="Times New Roman" w:cs="Times New Roman"/>
                <w:color w:val="auto"/>
                <w:lang w:eastAsia="en-GB"/>
              </w:rPr>
              <w:object w:dxaOrig="1536" w:dyaOrig="336" w14:anchorId="6DB920CA">
                <v:shape id="_x0000_i1029" type="#_x0000_t75" style="width:77pt;height:16.3pt" o:ole="">
                  <v:imagedata r:id="rId9" o:title=""/>
                </v:shape>
                <o:OLEObject Type="Embed" ProgID="Equation.3" ShapeID="_x0000_i1029" DrawAspect="Content" ObjectID="_1800449830" r:id="rId18"/>
              </w:object>
            </w:r>
            <w:r w:rsidRPr="00DA761D">
              <w:rPr>
                <w:color w:val="auto"/>
                <w:lang w:eastAsia="zh-CN"/>
              </w:rPr>
              <w:t xml:space="preserve"> </w:t>
            </w:r>
            <w:r w:rsidRPr="00DA761D">
              <w:rPr>
                <w:color w:val="auto"/>
                <w:lang w:eastAsia="en-GB"/>
              </w:rPr>
              <w:t xml:space="preserve">in MHz and </w:t>
            </w:r>
            <w:r w:rsidRPr="00DA761D">
              <w:rPr>
                <w:rFonts w:eastAsia="Times New Roman" w:cs="Times New Roman"/>
                <w:color w:val="auto"/>
                <w:lang w:eastAsia="en-GB"/>
              </w:rPr>
              <w:object w:dxaOrig="3984" w:dyaOrig="336" w14:anchorId="722BE0B6">
                <v:shape id="_x0000_i1030" type="#_x0000_t75" style="width:199.7pt;height:16.3pt" o:ole="">
                  <v:imagedata r:id="rId11" o:title=""/>
                </v:shape>
                <o:OLEObject Type="Embed" ProgID="Equation.DSMT4" ShapeID="_x0000_i1030" DrawAspect="Content" ObjectID="_1800449831" r:id="rId19"/>
              </w:object>
            </w:r>
            <w:r w:rsidRPr="00DA761D">
              <w:rPr>
                <w:color w:val="auto"/>
                <w:lang w:eastAsia="en-GB"/>
              </w:rPr>
              <w:t xml:space="preserve"> with carrier frequency in the victim (higher) band in MHz and  the channel bandwidth configured in the lower band</w:t>
            </w:r>
            <w:r w:rsidRPr="00DA761D">
              <w:rPr>
                <w:color w:val="auto"/>
                <w:lang w:eastAsia="ja-JP"/>
              </w:rPr>
              <w:t>.</w:t>
            </w:r>
          </w:p>
          <w:p w14:paraId="64148B91" w14:textId="77777777" w:rsidR="008B065F" w:rsidRPr="00DA761D" w:rsidRDefault="008B065F" w:rsidP="008E3CD9">
            <w:pPr>
              <w:keepNext/>
              <w:keepLines/>
              <w:spacing w:after="0"/>
              <w:ind w:left="851" w:hanging="851"/>
              <w:rPr>
                <w:rFonts w:ascii="Arial" w:hAnsi="Arial"/>
                <w:sz w:val="18"/>
                <w:lang w:eastAsia="ja-JP"/>
              </w:rPr>
            </w:pPr>
            <w:r w:rsidRPr="00DA761D">
              <w:rPr>
                <w:rFonts w:ascii="Arial" w:hAnsi="Arial"/>
                <w:sz w:val="18"/>
                <w:lang w:eastAsia="ja-JP"/>
              </w:rPr>
              <w:t>NOTE 7:</w:t>
            </w:r>
            <w:r w:rsidRPr="00DA761D">
              <w:rPr>
                <w:rFonts w:ascii="Arial" w:hAnsi="Arial"/>
                <w:sz w:val="18"/>
                <w:lang w:eastAsia="ja-JP"/>
              </w:rPr>
              <w:tab/>
              <w:t>Applicable to UEs supporting PC2 with 1Tx.</w:t>
            </w:r>
          </w:p>
          <w:p w14:paraId="033B2E0B" w14:textId="77777777" w:rsidR="008B065F" w:rsidRPr="00DA761D" w:rsidRDefault="008B065F" w:rsidP="008E3CD9">
            <w:pPr>
              <w:pStyle w:val="TAN"/>
              <w:keepNext w:val="0"/>
              <w:keepLines w:val="0"/>
              <w:rPr>
                <w:color w:val="auto"/>
                <w:lang w:eastAsia="ja-JP"/>
              </w:rPr>
            </w:pPr>
            <w:r w:rsidRPr="00DA761D">
              <w:rPr>
                <w:color w:val="auto"/>
                <w:lang w:eastAsia="ja-JP"/>
              </w:rPr>
              <w:t>NOTE 8:</w:t>
            </w:r>
            <w:r w:rsidRPr="00DA761D">
              <w:rPr>
                <w:color w:val="auto"/>
                <w:lang w:eastAsia="ja-JP"/>
              </w:rPr>
              <w:tab/>
              <w:t>Applicable to UEs supporting PC2 with 2Tx.</w:t>
            </w:r>
          </w:p>
        </w:tc>
      </w:tr>
    </w:tbl>
    <w:p w14:paraId="1D79C0D0" w14:textId="77777777" w:rsidR="008B065F" w:rsidRDefault="008B065F" w:rsidP="008B065F">
      <w:pPr>
        <w:spacing w:after="60"/>
        <w:rPr>
          <w:sz w:val="20"/>
          <w:szCs w:val="18"/>
        </w:rPr>
      </w:pPr>
    </w:p>
    <w:p w14:paraId="62E6BBF5" w14:textId="77777777" w:rsidR="008B065F" w:rsidRPr="00C47BD1" w:rsidRDefault="008B065F" w:rsidP="008B065F">
      <w:pPr>
        <w:spacing w:after="60"/>
        <w:rPr>
          <w:b/>
          <w:bCs/>
          <w:sz w:val="20"/>
          <w:szCs w:val="18"/>
        </w:rPr>
      </w:pPr>
      <w:r w:rsidRPr="0080016D">
        <w:rPr>
          <w:b/>
          <w:bCs/>
          <w:sz w:val="20"/>
          <w:szCs w:val="18"/>
          <w:shd w:val="clear" w:color="auto" w:fill="DAEEF3" w:themeFill="accent5" w:themeFillTint="33"/>
        </w:rPr>
        <w:t>Proposal 2</w:t>
      </w:r>
      <w:r w:rsidRPr="000E103E">
        <w:rPr>
          <w:b/>
          <w:bCs/>
          <w:sz w:val="20"/>
          <w:szCs w:val="18"/>
        </w:rPr>
        <w:t>:</w:t>
      </w:r>
      <w:r w:rsidRPr="000E103E">
        <w:rPr>
          <w:sz w:val="20"/>
          <w:szCs w:val="18"/>
        </w:rPr>
        <w:t xml:space="preserve"> </w:t>
      </w:r>
      <w:r w:rsidRPr="00C47BD1">
        <w:rPr>
          <w:b/>
          <w:bCs/>
          <w:sz w:val="20"/>
          <w:szCs w:val="18"/>
        </w:rPr>
        <w:t>Adopt the following PC2 MSD requirements for band n77 in CA_n14A-n77A.</w:t>
      </w:r>
    </w:p>
    <w:p w14:paraId="48C5A262" w14:textId="77777777" w:rsidR="008B065F" w:rsidRDefault="008B065F" w:rsidP="008B065F">
      <w:pPr>
        <w:spacing w:after="60"/>
        <w:rPr>
          <w:bCs/>
          <w:sz w:val="20"/>
          <w:szCs w:val="18"/>
          <w:lang w:val="en-US"/>
        </w:rPr>
      </w:pPr>
      <w:r w:rsidRPr="00DA761D">
        <w:rPr>
          <w:b/>
          <w:sz w:val="20"/>
          <w:szCs w:val="18"/>
          <w:lang w:val="en-US"/>
        </w:rPr>
        <w:t>Table 7.3A.4-2a</w:t>
      </w:r>
      <w:r w:rsidRPr="00DA761D">
        <w:rPr>
          <w:bCs/>
          <w:sz w:val="20"/>
          <w:szCs w:val="18"/>
          <w:lang w:val="en-US"/>
        </w:rPr>
        <w:t>:</w:t>
      </w:r>
      <w:r w:rsidRPr="00DA761D">
        <w:rPr>
          <w:b/>
          <w:sz w:val="20"/>
          <w:szCs w:val="18"/>
          <w:lang w:val="en-US"/>
        </w:rPr>
        <w:t xml:space="preserve"> </w:t>
      </w:r>
      <w:r w:rsidRPr="00DA761D">
        <w:rPr>
          <w:bCs/>
          <w:sz w:val="20"/>
          <w:szCs w:val="18"/>
          <w:lang w:val="en-US"/>
        </w:rPr>
        <w:t>Reference sensitivity exceptions and uplink/downlink configurations due to UL harmonic from a PC2 aggressor NR UL band for NR DL CA FR1</w:t>
      </w:r>
      <w:r>
        <w:rPr>
          <w:bCs/>
          <w:sz w:val="20"/>
          <w:szCs w:val="18"/>
          <w:lang w:val="en-US"/>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11"/>
        <w:gridCol w:w="990"/>
        <w:gridCol w:w="990"/>
        <w:gridCol w:w="966"/>
        <w:gridCol w:w="1260"/>
      </w:tblGrid>
      <w:tr w:rsidR="008B065F" w:rsidRPr="00DA761D" w14:paraId="03391D3D" w14:textId="77777777" w:rsidTr="008E3CD9">
        <w:trPr>
          <w:jc w:val="center"/>
        </w:trPr>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60F37785" w14:textId="77777777" w:rsidR="008B065F" w:rsidRPr="00DA761D" w:rsidRDefault="008B065F" w:rsidP="008E3CD9">
            <w:pPr>
              <w:pStyle w:val="TAH"/>
              <w:keepNext w:val="0"/>
              <w:keepLines w:val="0"/>
              <w:rPr>
                <w:rFonts w:eastAsia="Times New Roman"/>
                <w:color w:val="auto"/>
                <w:lang w:eastAsia="en-GB"/>
              </w:rPr>
            </w:pPr>
            <w:r w:rsidRPr="00DA761D">
              <w:rPr>
                <w:color w:val="auto"/>
                <w:lang w:eastAsia="en-GB"/>
              </w:rPr>
              <w:t>UL band</w:t>
            </w:r>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773D150F" w14:textId="77777777" w:rsidR="008B065F" w:rsidRPr="00DA761D" w:rsidRDefault="008B065F" w:rsidP="008E3CD9">
            <w:pPr>
              <w:pStyle w:val="TAH"/>
              <w:keepNext w:val="0"/>
              <w:keepLines w:val="0"/>
              <w:rPr>
                <w:color w:val="auto"/>
                <w:lang w:eastAsia="en-GB"/>
              </w:rPr>
            </w:pPr>
            <w:r w:rsidRPr="00DA761D">
              <w:rPr>
                <w:color w:val="auto"/>
                <w:lang w:eastAsia="en-GB"/>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5DE84A" w14:textId="77777777" w:rsidR="008B065F" w:rsidRPr="00DA761D" w:rsidRDefault="008B065F" w:rsidP="008E3CD9">
            <w:pPr>
              <w:pStyle w:val="TAH"/>
              <w:keepNext w:val="0"/>
              <w:keepLines w:val="0"/>
              <w:rPr>
                <w:color w:val="auto"/>
                <w:lang w:eastAsia="en-GB"/>
              </w:rPr>
            </w:pPr>
            <w:r w:rsidRPr="00DA761D">
              <w:rPr>
                <w:color w:val="auto"/>
                <w:lang w:eastAsia="en-GB"/>
              </w:rPr>
              <w:t>UL BW</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A56B3A" w14:textId="77777777" w:rsidR="008B065F" w:rsidRPr="00DA761D" w:rsidRDefault="008B065F" w:rsidP="008E3CD9">
            <w:pPr>
              <w:pStyle w:val="TAH"/>
              <w:keepNext w:val="0"/>
              <w:keepLines w:val="0"/>
              <w:rPr>
                <w:color w:val="auto"/>
                <w:lang w:eastAsia="zh-CN"/>
              </w:rPr>
            </w:pPr>
            <w:r w:rsidRPr="00DA761D">
              <w:rPr>
                <w:color w:val="auto"/>
                <w:lang w:eastAsia="zh-CN"/>
              </w:rPr>
              <w:t>SCS of UL band</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30F4BC9" w14:textId="77777777" w:rsidR="008B065F" w:rsidRPr="00DA761D" w:rsidRDefault="008B065F" w:rsidP="008E3CD9">
            <w:pPr>
              <w:pStyle w:val="TAH"/>
              <w:keepNext w:val="0"/>
              <w:keepLines w:val="0"/>
              <w:rPr>
                <w:color w:val="auto"/>
                <w:lang w:eastAsia="en-GB"/>
              </w:rPr>
            </w:pPr>
            <w:r w:rsidRPr="00DA761D">
              <w:rPr>
                <w:color w:val="auto"/>
                <w:lang w:eastAsia="en-GB"/>
              </w:rPr>
              <w:t>UL RB Allocation</w:t>
            </w:r>
          </w:p>
        </w:tc>
        <w:tc>
          <w:tcPr>
            <w:tcW w:w="711" w:type="dxa"/>
            <w:tcBorders>
              <w:top w:val="single" w:sz="4" w:space="0" w:color="auto"/>
              <w:left w:val="single" w:sz="4" w:space="0" w:color="auto"/>
              <w:bottom w:val="single" w:sz="4" w:space="0" w:color="auto"/>
              <w:right w:val="single" w:sz="4" w:space="0" w:color="auto"/>
            </w:tcBorders>
            <w:vAlign w:val="center"/>
            <w:hideMark/>
          </w:tcPr>
          <w:p w14:paraId="5CDB554E" w14:textId="77777777" w:rsidR="008B065F" w:rsidRPr="00DA761D" w:rsidRDefault="008B065F" w:rsidP="008E3CD9">
            <w:pPr>
              <w:pStyle w:val="TAH"/>
              <w:keepNext w:val="0"/>
              <w:keepLines w:val="0"/>
              <w:rPr>
                <w:color w:val="auto"/>
                <w:lang w:eastAsia="en-GB"/>
              </w:rPr>
            </w:pPr>
            <w:r w:rsidRPr="00DA761D">
              <w:rPr>
                <w:color w:val="auto"/>
                <w:lang w:eastAsia="en-GB"/>
              </w:rPr>
              <w:t>DL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6471C4" w14:textId="77777777" w:rsidR="008B065F" w:rsidRPr="00DA761D" w:rsidRDefault="008B065F" w:rsidP="008E3CD9">
            <w:pPr>
              <w:keepNext/>
              <w:keepLines/>
              <w:spacing w:after="0"/>
              <w:jc w:val="center"/>
              <w:rPr>
                <w:rFonts w:ascii="Arial" w:hAnsi="Arial"/>
                <w:b/>
                <w:sz w:val="18"/>
                <w:lang w:eastAsia="en-GB"/>
              </w:rPr>
            </w:pPr>
            <w:r w:rsidRPr="00DA761D">
              <w:rPr>
                <w:rFonts w:ascii="Arial" w:hAnsi="Arial"/>
                <w:b/>
                <w:sz w:val="18"/>
                <w:lang w:eastAsia="en-GB"/>
              </w:rPr>
              <w:t>MSD</w:t>
            </w:r>
          </w:p>
          <w:p w14:paraId="596D63A3" w14:textId="77777777" w:rsidR="008B065F" w:rsidRPr="00DA761D" w:rsidRDefault="008B065F" w:rsidP="008E3CD9">
            <w:pPr>
              <w:pStyle w:val="TAH"/>
              <w:keepNext w:val="0"/>
              <w:keepLines w:val="0"/>
              <w:rPr>
                <w:color w:val="auto"/>
                <w:vertAlign w:val="superscript"/>
                <w:lang w:eastAsia="en-GB"/>
              </w:rPr>
            </w:pPr>
            <w:r w:rsidRPr="00DA761D">
              <w:rPr>
                <w:color w:val="auto"/>
                <w:lang w:eastAsia="en-GB"/>
              </w:rPr>
              <w:t>(NOTE 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945295" w14:textId="77777777" w:rsidR="008B065F" w:rsidRPr="00DA761D" w:rsidRDefault="008B065F" w:rsidP="008E3CD9">
            <w:pPr>
              <w:keepNext/>
              <w:keepLines/>
              <w:spacing w:after="0"/>
              <w:jc w:val="center"/>
              <w:rPr>
                <w:rFonts w:ascii="Arial" w:hAnsi="Arial"/>
                <w:b/>
                <w:sz w:val="18"/>
                <w:lang w:eastAsia="en-GB"/>
              </w:rPr>
            </w:pPr>
            <w:r w:rsidRPr="00DA761D">
              <w:rPr>
                <w:rFonts w:ascii="Arial" w:hAnsi="Arial"/>
                <w:b/>
                <w:sz w:val="18"/>
                <w:lang w:eastAsia="en-GB"/>
              </w:rPr>
              <w:t>MSD</w:t>
            </w:r>
          </w:p>
          <w:p w14:paraId="59310D52" w14:textId="77777777" w:rsidR="008B065F" w:rsidRPr="00DA761D" w:rsidRDefault="008B065F" w:rsidP="008E3CD9">
            <w:pPr>
              <w:pStyle w:val="TAH"/>
              <w:keepNext w:val="0"/>
              <w:keepLines w:val="0"/>
              <w:rPr>
                <w:color w:val="auto"/>
                <w:lang w:eastAsia="zh-CN"/>
              </w:rPr>
            </w:pPr>
            <w:r w:rsidRPr="00DA761D">
              <w:rPr>
                <w:color w:val="auto"/>
                <w:lang w:eastAsia="en-GB"/>
              </w:rPr>
              <w:t>(NOTE 8)</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9D8F1E8" w14:textId="77777777" w:rsidR="008B065F" w:rsidRPr="00DA761D" w:rsidRDefault="008B065F" w:rsidP="008E3CD9">
            <w:pPr>
              <w:pStyle w:val="TAH"/>
              <w:keepNext w:val="0"/>
              <w:keepLines w:val="0"/>
              <w:rPr>
                <w:color w:val="auto"/>
                <w:lang w:eastAsia="zh-CN"/>
              </w:rPr>
            </w:pPr>
            <w:r w:rsidRPr="00DA761D">
              <w:rPr>
                <w:color w:val="auto"/>
                <w:lang w:eastAsia="zh-CN"/>
              </w:rPr>
              <w:t>UL/DL fc condition</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2C5396F" w14:textId="77777777" w:rsidR="008B065F" w:rsidRPr="00DA761D" w:rsidRDefault="008B065F" w:rsidP="008E3CD9">
            <w:pPr>
              <w:pStyle w:val="TAH"/>
              <w:keepNext w:val="0"/>
              <w:keepLines w:val="0"/>
              <w:rPr>
                <w:color w:val="auto"/>
                <w:lang w:eastAsia="zh-CN"/>
              </w:rPr>
            </w:pPr>
            <w:r w:rsidRPr="00DA761D">
              <w:rPr>
                <w:color w:val="auto"/>
                <w:lang w:eastAsia="zh-CN"/>
              </w:rPr>
              <w:t>UL/DL harmonic order</w:t>
            </w:r>
          </w:p>
        </w:tc>
      </w:tr>
      <w:tr w:rsidR="008B065F" w:rsidRPr="00DA761D" w14:paraId="673848BF" w14:textId="77777777" w:rsidTr="008E3CD9">
        <w:trPr>
          <w:jc w:val="center"/>
        </w:trPr>
        <w:tc>
          <w:tcPr>
            <w:tcW w:w="759" w:type="dxa"/>
            <w:vMerge/>
            <w:tcBorders>
              <w:top w:val="single" w:sz="4" w:space="0" w:color="auto"/>
              <w:left w:val="single" w:sz="4" w:space="0" w:color="auto"/>
              <w:bottom w:val="single" w:sz="4" w:space="0" w:color="auto"/>
              <w:right w:val="single" w:sz="4" w:space="0" w:color="auto"/>
            </w:tcBorders>
            <w:vAlign w:val="center"/>
            <w:hideMark/>
          </w:tcPr>
          <w:p w14:paraId="41234C55" w14:textId="77777777" w:rsidR="008B065F" w:rsidRPr="00DA761D" w:rsidRDefault="008B065F" w:rsidP="008E3CD9">
            <w:pPr>
              <w:spacing w:after="0"/>
              <w:rPr>
                <w:rFonts w:ascii="Arial" w:hAnsi="Arial"/>
                <w:b/>
                <w:sz w:val="18"/>
                <w:lang w:eastAsia="en-GB"/>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23421F1" w14:textId="77777777" w:rsidR="008B065F" w:rsidRPr="00DA761D" w:rsidRDefault="008B065F" w:rsidP="008E3CD9">
            <w:pPr>
              <w:spacing w:after="0"/>
              <w:rPr>
                <w:rFonts w:ascii="Arial" w:hAnsi="Arial"/>
                <w:b/>
                <w:sz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2506C27D" w14:textId="77777777" w:rsidR="008B065F" w:rsidRPr="00DA761D" w:rsidRDefault="008B065F" w:rsidP="008E3CD9">
            <w:pPr>
              <w:pStyle w:val="TAH"/>
              <w:keepNext w:val="0"/>
              <w:keepLines w:val="0"/>
              <w:rPr>
                <w:color w:val="auto"/>
                <w:lang w:eastAsia="en-GB"/>
              </w:rPr>
            </w:pPr>
            <w:r w:rsidRPr="00DA761D">
              <w:rPr>
                <w:color w:val="auto"/>
                <w:lang w:eastAsia="en-GB"/>
              </w:rPr>
              <w:t>(MHz)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600823" w14:textId="77777777" w:rsidR="008B065F" w:rsidRPr="00DA761D" w:rsidRDefault="008B065F" w:rsidP="008E3CD9">
            <w:pPr>
              <w:pStyle w:val="TAH"/>
              <w:keepNext w:val="0"/>
              <w:keepLines w:val="0"/>
              <w:rPr>
                <w:color w:val="auto"/>
                <w:lang w:eastAsia="zh-CN"/>
              </w:rPr>
            </w:pPr>
            <w:r w:rsidRPr="00DA761D">
              <w:rPr>
                <w:color w:val="auto"/>
                <w:lang w:eastAsia="zh-CN"/>
              </w:rPr>
              <w:t>(kHz)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7224DF35" w14:textId="77777777" w:rsidR="008B065F" w:rsidRPr="00DA761D" w:rsidRDefault="008B065F" w:rsidP="008E3CD9">
            <w:pPr>
              <w:pStyle w:val="TAH"/>
              <w:keepNext w:val="0"/>
              <w:keepLines w:val="0"/>
              <w:rPr>
                <w:color w:val="auto"/>
                <w:lang w:eastAsia="en-GB"/>
              </w:rPr>
            </w:pPr>
            <w:r w:rsidRPr="00DA761D">
              <w:rPr>
                <w:color w:val="auto"/>
                <w:lang w:eastAsia="en-GB"/>
              </w:rPr>
              <w:t>L</w:t>
            </w:r>
            <w:r w:rsidRPr="00DA761D">
              <w:rPr>
                <w:color w:val="auto"/>
                <w:vertAlign w:val="subscript"/>
                <w:lang w:eastAsia="en-GB"/>
              </w:rPr>
              <w:t>CRB</w:t>
            </w:r>
          </w:p>
        </w:tc>
        <w:tc>
          <w:tcPr>
            <w:tcW w:w="711" w:type="dxa"/>
            <w:tcBorders>
              <w:top w:val="single" w:sz="4" w:space="0" w:color="auto"/>
              <w:left w:val="single" w:sz="4" w:space="0" w:color="auto"/>
              <w:bottom w:val="single" w:sz="4" w:space="0" w:color="auto"/>
              <w:right w:val="single" w:sz="4" w:space="0" w:color="auto"/>
            </w:tcBorders>
            <w:vAlign w:val="center"/>
            <w:hideMark/>
          </w:tcPr>
          <w:p w14:paraId="0B93F2D0" w14:textId="77777777" w:rsidR="008B065F" w:rsidRPr="00DA761D" w:rsidRDefault="008B065F" w:rsidP="008E3CD9">
            <w:pPr>
              <w:pStyle w:val="TAH"/>
              <w:keepNext w:val="0"/>
              <w:keepLines w:val="0"/>
              <w:rPr>
                <w:color w:val="auto"/>
                <w:lang w:eastAsia="en-GB"/>
              </w:rPr>
            </w:pPr>
            <w:r w:rsidRPr="00DA761D">
              <w:rPr>
                <w:color w:val="auto"/>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D6C119" w14:textId="77777777" w:rsidR="008B065F" w:rsidRPr="00DA761D" w:rsidRDefault="008B065F" w:rsidP="008E3CD9">
            <w:pPr>
              <w:pStyle w:val="TAH"/>
              <w:keepNext w:val="0"/>
              <w:keepLines w:val="0"/>
              <w:rPr>
                <w:color w:val="auto"/>
                <w:lang w:eastAsia="en-GB"/>
              </w:rPr>
            </w:pPr>
            <w:r w:rsidRPr="00DA761D">
              <w:rPr>
                <w:color w:val="auto"/>
                <w:lang w:eastAsia="en-GB"/>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BAA403" w14:textId="77777777" w:rsidR="008B065F" w:rsidRPr="00DA761D" w:rsidRDefault="008B065F" w:rsidP="008E3CD9">
            <w:pPr>
              <w:pStyle w:val="TAH"/>
              <w:keepNext w:val="0"/>
              <w:keepLines w:val="0"/>
              <w:rPr>
                <w:bCs/>
                <w:color w:val="auto"/>
                <w:szCs w:val="18"/>
                <w:lang w:eastAsia="zh-CN"/>
              </w:rPr>
            </w:pPr>
            <w:r w:rsidRPr="00DA761D">
              <w:rPr>
                <w:color w:val="auto"/>
                <w:lang w:eastAsia="en-GB"/>
              </w:rPr>
              <w:t>(dB)</w:t>
            </w: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532EF51" w14:textId="77777777" w:rsidR="008B065F" w:rsidRPr="00DA761D" w:rsidRDefault="008B065F" w:rsidP="008E3CD9">
            <w:pPr>
              <w:spacing w:after="0"/>
              <w:rPr>
                <w:rFonts w:ascii="Arial"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E13C34D" w14:textId="77777777" w:rsidR="008B065F" w:rsidRPr="00DA761D" w:rsidRDefault="008B065F" w:rsidP="008E3CD9">
            <w:pPr>
              <w:spacing w:after="0"/>
              <w:rPr>
                <w:rFonts w:ascii="Arial" w:hAnsi="Arial"/>
                <w:b/>
                <w:sz w:val="18"/>
                <w:lang w:eastAsia="zh-CN"/>
              </w:rPr>
            </w:pPr>
          </w:p>
        </w:tc>
      </w:tr>
      <w:tr w:rsidR="008B065F" w:rsidRPr="00DA761D" w14:paraId="04038D37" w14:textId="77777777" w:rsidTr="008E3CD9">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754BB72D" w14:textId="77777777" w:rsidR="008B065F" w:rsidRPr="00DA761D" w:rsidRDefault="008B065F" w:rsidP="008E3CD9">
            <w:pPr>
              <w:pStyle w:val="TAC"/>
              <w:keepNext w:val="0"/>
              <w:keepLines w:val="0"/>
              <w:rPr>
                <w:rFonts w:cs="Times New Roman"/>
                <w:color w:val="auto"/>
                <w:lang w:eastAsia="zh-CN"/>
              </w:rPr>
            </w:pPr>
            <w:r w:rsidRPr="00DA761D">
              <w:rPr>
                <w:color w:val="auto"/>
                <w:lang w:eastAsia="zh-CN"/>
              </w:rPr>
              <w:lastRenderedPageBreak/>
              <w:t>n</w:t>
            </w:r>
            <w:r>
              <w:rPr>
                <w:color w:val="auto"/>
                <w:lang w:eastAsia="zh-CN"/>
              </w:rPr>
              <w:t>14</w:t>
            </w:r>
          </w:p>
        </w:tc>
        <w:tc>
          <w:tcPr>
            <w:tcW w:w="912" w:type="dxa"/>
            <w:tcBorders>
              <w:top w:val="single" w:sz="4" w:space="0" w:color="auto"/>
              <w:left w:val="single" w:sz="4" w:space="0" w:color="auto"/>
              <w:bottom w:val="single" w:sz="4" w:space="0" w:color="auto"/>
              <w:right w:val="single" w:sz="4" w:space="0" w:color="auto"/>
            </w:tcBorders>
            <w:vAlign w:val="center"/>
            <w:hideMark/>
          </w:tcPr>
          <w:p w14:paraId="74BF39D9" w14:textId="77777777" w:rsidR="008B065F" w:rsidRPr="00DA761D" w:rsidRDefault="008B065F" w:rsidP="008E3CD9">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671B2773" w14:textId="77777777" w:rsidR="008B065F" w:rsidRPr="00DA761D" w:rsidRDefault="008B065F" w:rsidP="008E3CD9">
            <w:pPr>
              <w:pStyle w:val="TAC"/>
              <w:keepNext w:val="0"/>
              <w:keepLines w:val="0"/>
              <w:rPr>
                <w:bCs/>
                <w:color w:val="auto"/>
                <w:lang w:eastAsia="zh-CN"/>
              </w:rPr>
            </w:pPr>
            <w:r w:rsidRPr="00DA761D">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17C55D18" w14:textId="77777777" w:rsidR="008B065F" w:rsidRPr="00DA761D" w:rsidRDefault="008B065F" w:rsidP="008E3CD9">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09910DEE" w14:textId="77777777" w:rsidR="008B065F" w:rsidRPr="00DA761D" w:rsidRDefault="008B065F" w:rsidP="008E3CD9">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1CD01D62" w14:textId="77777777" w:rsidR="008B065F" w:rsidRPr="00DA761D" w:rsidRDefault="008B065F" w:rsidP="008E3CD9">
            <w:pPr>
              <w:pStyle w:val="TAC"/>
              <w:keepNext w:val="0"/>
              <w:keepLines w:val="0"/>
              <w:rPr>
                <w:color w:val="auto"/>
                <w:lang w:eastAsia="zh-CN"/>
              </w:rPr>
            </w:pPr>
            <w:r w:rsidRPr="00DA761D">
              <w:rPr>
                <w:color w:val="auto"/>
                <w:lang w:eastAsia="zh-CN"/>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3FBBC" w14:textId="77777777" w:rsidR="008B065F" w:rsidRPr="00DA761D" w:rsidRDefault="008B065F" w:rsidP="008E3CD9">
            <w:pPr>
              <w:pStyle w:val="TAC"/>
              <w:keepNext w:val="0"/>
              <w:keepLines w:val="0"/>
              <w:rPr>
                <w:bCs/>
                <w:color w:val="auto"/>
                <w:lang w:eastAsia="zh-CN"/>
              </w:rPr>
            </w:pPr>
            <w:r>
              <w:rPr>
                <w:bCs/>
                <w:color w:val="auto"/>
                <w:lang w:eastAsia="zh-CN"/>
              </w:rPr>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DD51E8" w14:textId="77777777" w:rsidR="008B065F" w:rsidRPr="00DA761D" w:rsidRDefault="008B065F" w:rsidP="008E3CD9">
            <w:pPr>
              <w:pStyle w:val="TAC"/>
              <w:keepNext w:val="0"/>
              <w:keepLines w:val="0"/>
              <w:rPr>
                <w:bCs/>
                <w:color w:val="auto"/>
                <w:lang w:eastAsia="zh-CN"/>
              </w:rPr>
            </w:pPr>
            <w:r>
              <w:rPr>
                <w:bCs/>
                <w:color w:val="auto"/>
                <w:lang w:eastAsia="zh-CN"/>
              </w:rPr>
              <w:t>16.4</w:t>
            </w:r>
          </w:p>
        </w:tc>
        <w:tc>
          <w:tcPr>
            <w:tcW w:w="966" w:type="dxa"/>
            <w:tcBorders>
              <w:top w:val="single" w:sz="4" w:space="0" w:color="auto"/>
              <w:left w:val="single" w:sz="4" w:space="0" w:color="auto"/>
              <w:bottom w:val="single" w:sz="4" w:space="0" w:color="auto"/>
              <w:right w:val="single" w:sz="4" w:space="0" w:color="auto"/>
            </w:tcBorders>
            <w:vAlign w:val="center"/>
            <w:hideMark/>
          </w:tcPr>
          <w:p w14:paraId="3B9C1FCD" w14:textId="77777777" w:rsidR="008B065F" w:rsidRPr="00DA761D" w:rsidRDefault="008B065F" w:rsidP="008E3CD9">
            <w:pPr>
              <w:pStyle w:val="TAC"/>
              <w:keepNext w:val="0"/>
              <w:keepLines w:val="0"/>
              <w:rPr>
                <w:bCs/>
                <w:color w:val="auto"/>
                <w:lang w:eastAsia="zh-CN"/>
              </w:rPr>
            </w:pPr>
            <w:r w:rsidRPr="00DA761D">
              <w:rPr>
                <w:bCs/>
                <w:color w:val="auto"/>
                <w:lang w:eastAsia="zh-CN"/>
              </w:rPr>
              <w:t xml:space="preserve">NOTE </w:t>
            </w:r>
            <w:r>
              <w:rPr>
                <w:bCs/>
                <w:color w:val="auto"/>
                <w:lang w:eastAsia="zh-CN"/>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F7CD250" w14:textId="77777777" w:rsidR="008B065F" w:rsidRPr="00DA761D" w:rsidRDefault="008B065F" w:rsidP="008E3CD9">
            <w:pPr>
              <w:pStyle w:val="TAC"/>
              <w:keepNext w:val="0"/>
              <w:keepLines w:val="0"/>
              <w:rPr>
                <w:bCs/>
                <w:color w:val="auto"/>
                <w:lang w:eastAsia="zh-CN"/>
              </w:rPr>
            </w:pPr>
            <w:r w:rsidRPr="00DA761D">
              <w:rPr>
                <w:bCs/>
                <w:color w:val="auto"/>
                <w:lang w:eastAsia="zh-CN"/>
              </w:rPr>
              <w:t>UL</w:t>
            </w:r>
            <w:r>
              <w:rPr>
                <w:bCs/>
                <w:color w:val="auto"/>
                <w:lang w:eastAsia="zh-CN"/>
              </w:rPr>
              <w:t>5</w:t>
            </w:r>
            <w:r w:rsidRPr="00DA761D">
              <w:rPr>
                <w:bCs/>
                <w:color w:val="auto"/>
                <w:lang w:eastAsia="zh-CN"/>
              </w:rPr>
              <w:t>/DL1</w:t>
            </w:r>
          </w:p>
          <w:p w14:paraId="229D34E9" w14:textId="77777777" w:rsidR="008B065F" w:rsidRPr="00DA761D" w:rsidRDefault="008B065F" w:rsidP="008E3CD9">
            <w:pPr>
              <w:pStyle w:val="TAC"/>
              <w:keepNext w:val="0"/>
              <w:keepLines w:val="0"/>
              <w:rPr>
                <w:bCs/>
                <w:color w:val="auto"/>
                <w:lang w:eastAsia="zh-CN"/>
              </w:rPr>
            </w:pPr>
            <w:r w:rsidRPr="00DA761D">
              <w:rPr>
                <w:bCs/>
                <w:color w:val="auto"/>
                <w:lang w:eastAsia="zh-CN"/>
              </w:rPr>
              <w:t>direct-hit</w:t>
            </w:r>
          </w:p>
        </w:tc>
      </w:tr>
      <w:tr w:rsidR="008B065F" w:rsidRPr="00DA761D" w14:paraId="76C33A92" w14:textId="77777777" w:rsidTr="008E3CD9">
        <w:trPr>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174D1DCC" w14:textId="77777777" w:rsidR="008B065F" w:rsidRPr="00DA761D" w:rsidRDefault="008B065F" w:rsidP="008E3CD9">
            <w:pPr>
              <w:pStyle w:val="TAC"/>
              <w:keepNext w:val="0"/>
              <w:keepLines w:val="0"/>
              <w:rPr>
                <w:color w:val="auto"/>
                <w:lang w:eastAsia="zh-CN"/>
              </w:rPr>
            </w:pPr>
            <w:r w:rsidRPr="00DA761D">
              <w:rPr>
                <w:color w:val="auto"/>
                <w:lang w:eastAsia="zh-CN"/>
              </w:rPr>
              <w:t>n</w:t>
            </w:r>
            <w:r>
              <w:rPr>
                <w:color w:val="auto"/>
                <w:lang w:eastAsia="zh-CN"/>
              </w:rPr>
              <w:t>14</w:t>
            </w:r>
          </w:p>
        </w:tc>
        <w:tc>
          <w:tcPr>
            <w:tcW w:w="912" w:type="dxa"/>
            <w:tcBorders>
              <w:top w:val="single" w:sz="4" w:space="0" w:color="auto"/>
              <w:left w:val="single" w:sz="4" w:space="0" w:color="auto"/>
              <w:bottom w:val="single" w:sz="4" w:space="0" w:color="auto"/>
              <w:right w:val="single" w:sz="4" w:space="0" w:color="auto"/>
            </w:tcBorders>
            <w:vAlign w:val="center"/>
            <w:hideMark/>
          </w:tcPr>
          <w:p w14:paraId="047CD209" w14:textId="77777777" w:rsidR="008B065F" w:rsidRPr="00DA761D" w:rsidRDefault="008B065F" w:rsidP="008E3CD9">
            <w:pPr>
              <w:pStyle w:val="TAC"/>
              <w:keepNext w:val="0"/>
              <w:keepLines w:val="0"/>
              <w:rPr>
                <w:color w:val="auto"/>
                <w:lang w:eastAsia="zh-CN"/>
              </w:rPr>
            </w:pPr>
            <w:r w:rsidRPr="00DA761D">
              <w:rPr>
                <w:color w:val="auto"/>
                <w:lang w:eastAsia="zh-CN"/>
              </w:rPr>
              <w:t>n7</w:t>
            </w:r>
            <w:r>
              <w:rPr>
                <w:color w:val="auto"/>
                <w:lang w:eastAsia="zh-CN"/>
              </w:rPr>
              <w:t>7</w:t>
            </w:r>
          </w:p>
        </w:tc>
        <w:tc>
          <w:tcPr>
            <w:tcW w:w="774" w:type="dxa"/>
            <w:tcBorders>
              <w:top w:val="single" w:sz="4" w:space="0" w:color="auto"/>
              <w:left w:val="single" w:sz="4" w:space="0" w:color="auto"/>
              <w:bottom w:val="single" w:sz="4" w:space="0" w:color="auto"/>
              <w:right w:val="single" w:sz="4" w:space="0" w:color="auto"/>
            </w:tcBorders>
            <w:noWrap/>
            <w:vAlign w:val="center"/>
            <w:hideMark/>
          </w:tcPr>
          <w:p w14:paraId="43925C37" w14:textId="77777777" w:rsidR="008B065F" w:rsidRPr="00DA761D" w:rsidRDefault="008B065F" w:rsidP="008E3CD9">
            <w:pPr>
              <w:pStyle w:val="TAC"/>
              <w:keepNext w:val="0"/>
              <w:keepLines w:val="0"/>
              <w:rPr>
                <w:bCs/>
                <w:color w:val="auto"/>
                <w:lang w:eastAsia="zh-CN"/>
              </w:rPr>
            </w:pPr>
            <w:r>
              <w:rPr>
                <w:bCs/>
                <w:color w:val="auto"/>
                <w:lang w:eastAsia="zh-C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E8859E" w14:textId="77777777" w:rsidR="008B065F" w:rsidRPr="00DA761D" w:rsidRDefault="008B065F" w:rsidP="008E3CD9">
            <w:pPr>
              <w:pStyle w:val="TAC"/>
              <w:keepNext w:val="0"/>
              <w:keepLines w:val="0"/>
              <w:rPr>
                <w:bCs/>
                <w:color w:val="auto"/>
                <w:lang w:eastAsia="zh-CN"/>
              </w:rPr>
            </w:pPr>
            <w:r w:rsidRPr="00DA761D">
              <w:rPr>
                <w:bCs/>
                <w:color w:val="auto"/>
                <w:lang w:eastAsia="zh-CN"/>
              </w:rPr>
              <w:t>15</w:t>
            </w:r>
          </w:p>
        </w:tc>
        <w:tc>
          <w:tcPr>
            <w:tcW w:w="1374" w:type="dxa"/>
            <w:tcBorders>
              <w:top w:val="single" w:sz="4" w:space="0" w:color="auto"/>
              <w:left w:val="single" w:sz="4" w:space="0" w:color="auto"/>
              <w:bottom w:val="single" w:sz="4" w:space="0" w:color="auto"/>
              <w:right w:val="single" w:sz="4" w:space="0" w:color="auto"/>
            </w:tcBorders>
            <w:noWrap/>
            <w:vAlign w:val="center"/>
            <w:hideMark/>
          </w:tcPr>
          <w:p w14:paraId="535ADDDB" w14:textId="77777777" w:rsidR="008B065F" w:rsidRPr="00DA761D" w:rsidRDefault="008B065F" w:rsidP="008E3CD9">
            <w:pPr>
              <w:pStyle w:val="TAC"/>
              <w:keepNext w:val="0"/>
              <w:keepLines w:val="0"/>
              <w:rPr>
                <w:bCs/>
                <w:color w:val="auto"/>
                <w:lang w:eastAsia="zh-CN"/>
              </w:rPr>
            </w:pPr>
            <w:r w:rsidRPr="00DA761D">
              <w:rPr>
                <w:bCs/>
                <w:color w:val="auto"/>
                <w:lang w:eastAsia="zh-CN"/>
              </w:rPr>
              <w:t>12</w:t>
            </w:r>
          </w:p>
        </w:tc>
        <w:tc>
          <w:tcPr>
            <w:tcW w:w="711" w:type="dxa"/>
            <w:tcBorders>
              <w:top w:val="single" w:sz="4" w:space="0" w:color="auto"/>
              <w:left w:val="single" w:sz="4" w:space="0" w:color="auto"/>
              <w:bottom w:val="single" w:sz="4" w:space="0" w:color="auto"/>
              <w:right w:val="single" w:sz="4" w:space="0" w:color="auto"/>
            </w:tcBorders>
            <w:noWrap/>
            <w:vAlign w:val="center"/>
            <w:hideMark/>
          </w:tcPr>
          <w:p w14:paraId="5FFE0422" w14:textId="77777777" w:rsidR="008B065F" w:rsidRPr="00DA761D" w:rsidRDefault="008B065F" w:rsidP="008E3CD9">
            <w:pPr>
              <w:pStyle w:val="TAC"/>
              <w:keepNext w:val="0"/>
              <w:keepLines w:val="0"/>
              <w:rPr>
                <w:color w:val="auto"/>
                <w:lang w:eastAsia="zh-CN"/>
              </w:rPr>
            </w:pPr>
            <w:r w:rsidRPr="00DA761D">
              <w:rPr>
                <w:color w:val="auto"/>
                <w:lang w:eastAsia="zh-CN"/>
              </w:rPr>
              <w:t>100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F16392" w14:textId="77777777" w:rsidR="008B065F" w:rsidRPr="00DA761D" w:rsidRDefault="008B065F" w:rsidP="008E3CD9">
            <w:pPr>
              <w:pStyle w:val="TAC"/>
              <w:keepNext w:val="0"/>
              <w:keepLines w:val="0"/>
              <w:rPr>
                <w:bCs/>
                <w:color w:val="auto"/>
                <w:lang w:eastAsia="zh-CN"/>
              </w:rPr>
            </w:pPr>
            <w:r>
              <w:rPr>
                <w:bCs/>
                <w:color w:val="auto"/>
                <w:lang w:eastAsia="zh-CN"/>
              </w:rPr>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859BFF" w14:textId="77777777" w:rsidR="008B065F" w:rsidRPr="00DA761D" w:rsidRDefault="008B065F" w:rsidP="008E3CD9">
            <w:pPr>
              <w:pStyle w:val="TAC"/>
              <w:keepNext w:val="0"/>
              <w:keepLines w:val="0"/>
              <w:rPr>
                <w:bCs/>
                <w:color w:val="auto"/>
                <w:lang w:eastAsia="zh-CN"/>
              </w:rPr>
            </w:pPr>
            <w:r>
              <w:rPr>
                <w:bCs/>
                <w:color w:val="auto"/>
                <w:lang w:eastAsia="zh-CN"/>
              </w:rPr>
              <w:t>5.6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9BE7C2D" w14:textId="77777777" w:rsidR="008B065F" w:rsidRPr="00DA761D" w:rsidRDefault="008B065F" w:rsidP="008E3CD9">
            <w:pPr>
              <w:pStyle w:val="TAC"/>
              <w:keepNext w:val="0"/>
              <w:keepLines w:val="0"/>
              <w:rPr>
                <w:bCs/>
                <w:color w:val="auto"/>
                <w:lang w:eastAsia="zh-CN"/>
              </w:rPr>
            </w:pPr>
            <w:r w:rsidRPr="00DA761D">
              <w:rPr>
                <w:bCs/>
                <w:color w:val="auto"/>
                <w:lang w:eastAsia="zh-CN"/>
              </w:rPr>
              <w:t xml:space="preserve">NOTE </w:t>
            </w:r>
            <w:r>
              <w:rPr>
                <w:bCs/>
                <w:color w:val="auto"/>
                <w:lang w:eastAsia="zh-CN"/>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BAE8B9C" w14:textId="77777777" w:rsidR="008B065F" w:rsidRPr="00DA761D" w:rsidRDefault="008B065F" w:rsidP="008E3CD9">
            <w:pPr>
              <w:pStyle w:val="TAC"/>
              <w:keepNext w:val="0"/>
              <w:keepLines w:val="0"/>
              <w:rPr>
                <w:bCs/>
                <w:color w:val="auto"/>
                <w:lang w:eastAsia="zh-CN"/>
              </w:rPr>
            </w:pPr>
            <w:r w:rsidRPr="00DA761D">
              <w:rPr>
                <w:bCs/>
                <w:color w:val="auto"/>
                <w:lang w:eastAsia="zh-CN"/>
              </w:rPr>
              <w:t>UL</w:t>
            </w:r>
            <w:r>
              <w:rPr>
                <w:bCs/>
                <w:color w:val="auto"/>
                <w:lang w:eastAsia="zh-CN"/>
              </w:rPr>
              <w:t>5</w:t>
            </w:r>
            <w:r w:rsidRPr="00DA761D">
              <w:rPr>
                <w:bCs/>
                <w:color w:val="auto"/>
                <w:lang w:eastAsia="zh-CN"/>
              </w:rPr>
              <w:t>/DL1</w:t>
            </w:r>
          </w:p>
          <w:p w14:paraId="222EC188" w14:textId="77777777" w:rsidR="008B065F" w:rsidRPr="00DA761D" w:rsidRDefault="008B065F" w:rsidP="008E3CD9">
            <w:pPr>
              <w:pStyle w:val="TAC"/>
              <w:keepNext w:val="0"/>
              <w:keepLines w:val="0"/>
              <w:rPr>
                <w:bCs/>
                <w:color w:val="auto"/>
                <w:lang w:eastAsia="zh-CN"/>
              </w:rPr>
            </w:pPr>
            <w:r w:rsidRPr="00DA761D">
              <w:rPr>
                <w:bCs/>
                <w:color w:val="auto"/>
                <w:lang w:eastAsia="zh-CN"/>
              </w:rPr>
              <w:t>direct-hit</w:t>
            </w:r>
          </w:p>
        </w:tc>
      </w:tr>
      <w:tr w:rsidR="008B065F" w:rsidRPr="00DA761D" w14:paraId="473E0CC9" w14:textId="77777777" w:rsidTr="008E3CD9">
        <w:trPr>
          <w:jc w:val="center"/>
        </w:trPr>
        <w:tc>
          <w:tcPr>
            <w:tcW w:w="9691" w:type="dxa"/>
            <w:gridSpan w:val="10"/>
            <w:tcBorders>
              <w:top w:val="single" w:sz="4" w:space="0" w:color="auto"/>
              <w:left w:val="single" w:sz="4" w:space="0" w:color="auto"/>
              <w:bottom w:val="single" w:sz="4" w:space="0" w:color="auto"/>
              <w:right w:val="single" w:sz="4" w:space="0" w:color="auto"/>
            </w:tcBorders>
            <w:hideMark/>
          </w:tcPr>
          <w:p w14:paraId="3AAAEDC6" w14:textId="77777777" w:rsidR="008B065F" w:rsidRPr="00DA761D" w:rsidRDefault="008B065F" w:rsidP="008E3CD9">
            <w:pPr>
              <w:pStyle w:val="TAN"/>
              <w:keepNext w:val="0"/>
              <w:keepLines w:val="0"/>
              <w:rPr>
                <w:rFonts w:cs="Times New Roman"/>
                <w:color w:val="auto"/>
                <w:lang w:eastAsia="ja-JP"/>
              </w:rPr>
            </w:pPr>
            <w:r w:rsidRPr="00DA761D">
              <w:rPr>
                <w:color w:val="auto"/>
                <w:lang w:eastAsia="ja-JP"/>
              </w:rPr>
              <w:t>NOTE 1:</w:t>
            </w:r>
            <w:r w:rsidRPr="00DA761D">
              <w:rPr>
                <w:color w:val="auto"/>
                <w:lang w:eastAsia="ja-JP"/>
              </w:rPr>
              <w:tab/>
              <w:t>Void</w:t>
            </w:r>
          </w:p>
          <w:p w14:paraId="4A708CC9" w14:textId="77777777" w:rsidR="008B065F" w:rsidRPr="00CF1C91" w:rsidRDefault="008B065F" w:rsidP="008E3CD9">
            <w:pPr>
              <w:pStyle w:val="TAN"/>
              <w:rPr>
                <w:color w:val="auto"/>
                <w:lang w:eastAsia="ja-JP"/>
              </w:rPr>
            </w:pPr>
            <w:r w:rsidRPr="00CF1C91">
              <w:rPr>
                <w:color w:val="auto"/>
                <w:lang w:val="en-US" w:eastAsia="ja-JP"/>
              </w:rPr>
              <w:t>NOTE 5:</w:t>
            </w:r>
            <w:r w:rsidRPr="00CF1C91">
              <w:rPr>
                <w:color w:val="auto"/>
                <w:lang w:val="en-US" w:eastAsia="ja-JP"/>
              </w:rPr>
              <w:tab/>
              <w:t xml:space="preserve">The requirements should be verified for UL NR-ARFCN of the aggressor (lower) band (superscript LB) such that </w:t>
            </w:r>
            <w:r w:rsidRPr="00CF1C91">
              <w:rPr>
                <w:color w:val="auto"/>
                <w:lang w:eastAsia="ja-JP"/>
              </w:rPr>
              <w:object w:dxaOrig="1512" w:dyaOrig="204" w14:anchorId="1858A5B9">
                <v:shape id="_x0000_i1031" type="#_x0000_t75" style="width:75.75pt;height:10.65pt" o:ole="">
                  <v:imagedata r:id="rId13" o:title=""/>
                </v:shape>
                <o:OLEObject Type="Embed" ProgID="Equation.3" ShapeID="_x0000_i1031" DrawAspect="Content" ObjectID="_1800449832" r:id="rId20"/>
              </w:object>
            </w:r>
            <w:r w:rsidRPr="00CF1C91">
              <w:rPr>
                <w:color w:val="auto"/>
                <w:lang w:val="en-US" w:eastAsia="ja-JP"/>
              </w:rPr>
              <w:t xml:space="preserve">in MHz and </w:t>
            </w:r>
            <w:r w:rsidRPr="00CF1C91">
              <w:rPr>
                <w:color w:val="auto"/>
                <w:lang w:eastAsia="ja-JP"/>
              </w:rPr>
              <w:object w:dxaOrig="4140" w:dyaOrig="204" w14:anchorId="1BDA6A93">
                <v:shape id="_x0000_i1032" type="#_x0000_t75" style="width:207.25pt;height:10.65pt" o:ole="">
                  <v:imagedata r:id="rId11" o:title=""/>
                </v:shape>
                <o:OLEObject Type="Embed" ProgID="Equation.DSMT4" ShapeID="_x0000_i1032" DrawAspect="Content" ObjectID="_1800449833" r:id="rId21"/>
              </w:object>
            </w:r>
            <w:r w:rsidRPr="00CF1C91">
              <w:rPr>
                <w:color w:val="auto"/>
                <w:lang w:val="en-US" w:eastAsia="ja-JP"/>
              </w:rPr>
              <w:t xml:space="preserve"> with</w:t>
            </w:r>
            <w:r w:rsidRPr="00CF1C91">
              <w:rPr>
                <w:noProof/>
                <w:color w:val="auto"/>
                <w:lang w:val="en-US" w:eastAsia="ja-JP"/>
              </w:rPr>
              <w:drawing>
                <wp:inline distT="0" distB="0" distL="0" distR="0" wp14:anchorId="327D47F9" wp14:editId="0B3EE3D7">
                  <wp:extent cx="251460" cy="198120"/>
                  <wp:effectExtent l="0" t="0" r="0" b="0"/>
                  <wp:docPr id="165223628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sidRPr="00CF1C91">
              <w:rPr>
                <w:color w:val="auto"/>
                <w:lang w:val="en-US" w:eastAsia="ja-JP"/>
              </w:rPr>
              <w:t xml:space="preserve"> carrier frequency in the victim (higher) band in MHz and </w:t>
            </w:r>
            <w:r w:rsidRPr="00CF1C91">
              <w:rPr>
                <w:noProof/>
                <w:color w:val="auto"/>
                <w:lang w:val="en-US" w:eastAsia="ja-JP"/>
              </w:rPr>
              <w:drawing>
                <wp:inline distT="0" distB="0" distL="0" distR="0" wp14:anchorId="06B7746B" wp14:editId="46F9E105">
                  <wp:extent cx="426720" cy="190500"/>
                  <wp:effectExtent l="0" t="0" r="0" b="0"/>
                  <wp:docPr id="931105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CF1C91">
              <w:rPr>
                <w:color w:val="auto"/>
                <w:lang w:val="en-US" w:eastAsia="ja-JP"/>
              </w:rPr>
              <w:t xml:space="preserve"> the channel bandwidth configured in the lower band.</w:t>
            </w:r>
          </w:p>
          <w:p w14:paraId="5AD5DC46" w14:textId="77777777" w:rsidR="008B065F" w:rsidRPr="00DA761D" w:rsidRDefault="008B065F" w:rsidP="008E3CD9">
            <w:pPr>
              <w:keepNext/>
              <w:keepLines/>
              <w:spacing w:after="0"/>
              <w:ind w:left="851" w:hanging="851"/>
              <w:rPr>
                <w:rFonts w:ascii="Arial" w:hAnsi="Arial"/>
                <w:sz w:val="18"/>
                <w:lang w:eastAsia="ja-JP"/>
              </w:rPr>
            </w:pPr>
            <w:r w:rsidRPr="00DA761D">
              <w:rPr>
                <w:rFonts w:ascii="Arial" w:hAnsi="Arial"/>
                <w:sz w:val="18"/>
                <w:lang w:eastAsia="ja-JP"/>
              </w:rPr>
              <w:t>NOTE 7:</w:t>
            </w:r>
            <w:r w:rsidRPr="00DA761D">
              <w:rPr>
                <w:rFonts w:ascii="Arial" w:hAnsi="Arial"/>
                <w:sz w:val="18"/>
                <w:lang w:eastAsia="ja-JP"/>
              </w:rPr>
              <w:tab/>
              <w:t>Applicable to UEs supporting PC2 with 1Tx.</w:t>
            </w:r>
          </w:p>
          <w:p w14:paraId="597060CA" w14:textId="77777777" w:rsidR="008B065F" w:rsidRPr="00DA761D" w:rsidRDefault="008B065F" w:rsidP="008E3CD9">
            <w:pPr>
              <w:pStyle w:val="TAN"/>
              <w:keepNext w:val="0"/>
              <w:keepLines w:val="0"/>
              <w:rPr>
                <w:color w:val="auto"/>
                <w:lang w:eastAsia="ja-JP"/>
              </w:rPr>
            </w:pPr>
            <w:r w:rsidRPr="00DA761D">
              <w:rPr>
                <w:color w:val="auto"/>
                <w:lang w:eastAsia="ja-JP"/>
              </w:rPr>
              <w:t>NOTE 8:</w:t>
            </w:r>
            <w:r w:rsidRPr="00DA761D">
              <w:rPr>
                <w:color w:val="auto"/>
                <w:lang w:eastAsia="ja-JP"/>
              </w:rPr>
              <w:tab/>
              <w:t>Applicable to UEs supporting PC2 with 2Tx.</w:t>
            </w:r>
          </w:p>
        </w:tc>
      </w:tr>
    </w:tbl>
    <w:p w14:paraId="4C7FCB81" w14:textId="77777777" w:rsidR="008B065F" w:rsidRPr="0091655D" w:rsidRDefault="008B065F" w:rsidP="00C47BD1">
      <w:pPr>
        <w:tabs>
          <w:tab w:val="left" w:pos="3514"/>
        </w:tabs>
        <w:overflowPunct w:val="0"/>
        <w:autoSpaceDE w:val="0"/>
        <w:autoSpaceDN w:val="0"/>
        <w:adjustRightInd w:val="0"/>
        <w:spacing w:after="0"/>
        <w:jc w:val="both"/>
        <w:textAlignment w:val="baseline"/>
        <w:rPr>
          <w:sz w:val="20"/>
          <w:szCs w:val="18"/>
        </w:rPr>
      </w:pP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DC7FCF8" w14:textId="0FCABFC4" w:rsidR="00383D6C" w:rsidRDefault="001B63DC" w:rsidP="00383D6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1B63DC">
        <w:rPr>
          <w:rFonts w:eastAsia="SimSun"/>
          <w:bCs/>
          <w:sz w:val="20"/>
          <w:szCs w:val="22"/>
          <w:lang w:val="en-US" w:eastAsia="zh-CN"/>
        </w:rPr>
        <w:t>RP-242865</w:t>
      </w:r>
      <w:r w:rsidR="00736CE4">
        <w:rPr>
          <w:rFonts w:eastAsia="SimSun"/>
          <w:bCs/>
          <w:sz w:val="20"/>
          <w:szCs w:val="22"/>
          <w:lang w:val="en-US" w:eastAsia="zh-CN"/>
        </w:rPr>
        <w:t xml:space="preserve"> </w:t>
      </w:r>
      <w:r w:rsidRPr="001B63DC">
        <w:rPr>
          <w:rFonts w:eastAsia="SimSun"/>
          <w:bCs/>
          <w:sz w:val="20"/>
          <w:szCs w:val="22"/>
          <w:lang w:val="en-US" w:eastAsia="zh-CN"/>
        </w:rPr>
        <w:t>Revised WID: Rel-19 High power UE (power class 1.5 or 2) for NR intra-band Carrier Aggregation (CA) or NR inter-band CA/Dual connectivity (DC) band combinations with/without NR Supplementary uplink (SUL</w:t>
      </w:r>
      <w:r>
        <w:rPr>
          <w:rFonts w:eastAsia="SimSun"/>
          <w:bCs/>
          <w:sz w:val="20"/>
          <w:szCs w:val="22"/>
          <w:lang w:val="en-US" w:eastAsia="zh-CN"/>
        </w:rPr>
        <w:t>)</w:t>
      </w:r>
      <w:r w:rsidR="007F1628">
        <w:rPr>
          <w:rFonts w:eastAsia="SimSun"/>
          <w:bCs/>
          <w:sz w:val="20"/>
          <w:szCs w:val="22"/>
          <w:lang w:val="en-US" w:eastAsia="zh-CN"/>
        </w:rPr>
        <w:t xml:space="preserve">, </w:t>
      </w:r>
      <w:r w:rsidRPr="001B63DC">
        <w:rPr>
          <w:rFonts w:eastAsia="SimSun"/>
          <w:bCs/>
          <w:sz w:val="20"/>
          <w:szCs w:val="22"/>
          <w:lang w:val="en-US" w:eastAsia="zh-CN"/>
        </w:rPr>
        <w:t>3GPP TSG RAN Meeting #106</w:t>
      </w:r>
      <w:r>
        <w:rPr>
          <w:rFonts w:eastAsia="SimSun"/>
          <w:bCs/>
          <w:sz w:val="20"/>
          <w:szCs w:val="22"/>
          <w:lang w:val="en-US" w:eastAsia="zh-CN"/>
        </w:rPr>
        <w:t>,</w:t>
      </w:r>
      <w:r w:rsidR="00736CE4">
        <w:rPr>
          <w:rFonts w:eastAsia="SimSun"/>
          <w:bCs/>
          <w:sz w:val="20"/>
          <w:szCs w:val="22"/>
          <w:lang w:val="en-US" w:eastAsia="zh-CN"/>
        </w:rPr>
        <w:t xml:space="preserve"> </w:t>
      </w:r>
      <w:r w:rsidRPr="001B63DC">
        <w:rPr>
          <w:rFonts w:eastAsia="SimSun"/>
          <w:bCs/>
          <w:sz w:val="20"/>
          <w:szCs w:val="22"/>
          <w:lang w:val="en-US" w:eastAsia="zh-CN"/>
        </w:rPr>
        <w:t xml:space="preserve">Madrid, </w:t>
      </w:r>
      <w:r>
        <w:rPr>
          <w:rFonts w:eastAsia="SimSun"/>
          <w:bCs/>
          <w:sz w:val="20"/>
          <w:szCs w:val="22"/>
          <w:lang w:val="en-US" w:eastAsia="zh-CN"/>
        </w:rPr>
        <w:t xml:space="preserve">Spain, </w:t>
      </w:r>
      <w:r w:rsidRPr="001B63DC">
        <w:rPr>
          <w:rFonts w:eastAsia="SimSun"/>
          <w:bCs/>
          <w:sz w:val="20"/>
          <w:szCs w:val="22"/>
          <w:lang w:val="en-US" w:eastAsia="zh-CN"/>
        </w:rPr>
        <w:t>China Telecom, China Unicom</w:t>
      </w:r>
      <w:r w:rsidR="00736CE4">
        <w:rPr>
          <w:rFonts w:eastAsia="SimSun"/>
          <w:bCs/>
          <w:sz w:val="20"/>
          <w:szCs w:val="22"/>
          <w:lang w:val="en-US" w:eastAsia="zh-CN"/>
        </w:rPr>
        <w:t>.</w:t>
      </w:r>
    </w:p>
    <w:p w14:paraId="44488615" w14:textId="05F707F1" w:rsidR="00EB4469" w:rsidRPr="001B63DC" w:rsidRDefault="00576E37" w:rsidP="001B63D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bookmarkStart w:id="6" w:name="_Hlk189041697"/>
      <w:r w:rsidRPr="00576E37">
        <w:rPr>
          <w:rFonts w:eastAsia="SimSun"/>
          <w:bCs/>
          <w:sz w:val="20"/>
          <w:szCs w:val="22"/>
          <w:lang w:val="en-US" w:eastAsia="zh-CN"/>
        </w:rPr>
        <w:t>R4-2501955</w:t>
      </w:r>
      <w:r w:rsidR="00383D6C" w:rsidRPr="00383D6C">
        <w:rPr>
          <w:rFonts w:eastAsia="SimSun"/>
          <w:bCs/>
          <w:sz w:val="20"/>
          <w:szCs w:val="22"/>
          <w:lang w:val="en-US" w:eastAsia="zh-CN"/>
        </w:rPr>
        <w:t xml:space="preserve"> </w:t>
      </w:r>
      <w:r w:rsidR="00736CE4">
        <w:rPr>
          <w:rFonts w:eastAsia="SimSun"/>
          <w:bCs/>
          <w:sz w:val="20"/>
          <w:szCs w:val="22"/>
          <w:lang w:val="en-US" w:eastAsia="zh-CN"/>
        </w:rPr>
        <w:t>1UL MSD simplification rul</w:t>
      </w:r>
      <w:r w:rsidR="00226532">
        <w:rPr>
          <w:rFonts w:eastAsia="SimSun"/>
          <w:bCs/>
          <w:sz w:val="20"/>
          <w:szCs w:val="22"/>
          <w:lang w:val="en-US" w:eastAsia="zh-CN"/>
        </w:rPr>
        <w:t>e</w:t>
      </w:r>
      <w:r w:rsidR="00736CE4">
        <w:rPr>
          <w:rFonts w:eastAsia="SimSun"/>
          <w:bCs/>
          <w:sz w:val="20"/>
          <w:szCs w:val="22"/>
          <w:lang w:val="en-US" w:eastAsia="zh-CN"/>
        </w:rPr>
        <w:t>s for Rel-19</w:t>
      </w:r>
      <w:r w:rsidR="00383D6C" w:rsidRPr="00383D6C">
        <w:rPr>
          <w:rFonts w:eastAsia="SimSun"/>
          <w:bCs/>
          <w:sz w:val="20"/>
          <w:szCs w:val="22"/>
          <w:lang w:val="en-US" w:eastAsia="zh-CN"/>
        </w:rPr>
        <w:t xml:space="preserve">, 3GPP TSG-RAN WG4 Meeting #114, Athens, Greece, Skyworks Solutions, Inc, </w:t>
      </w:r>
      <w:r w:rsidR="00C343FA">
        <w:rPr>
          <w:rFonts w:eastAsia="SimSun"/>
          <w:bCs/>
          <w:sz w:val="20"/>
          <w:szCs w:val="22"/>
          <w:lang w:val="en-US" w:eastAsia="zh-CN"/>
        </w:rPr>
        <w:t>Nokia</w:t>
      </w:r>
      <w:bookmarkEnd w:id="6"/>
      <w:r>
        <w:rPr>
          <w:rFonts w:eastAsia="SimSun"/>
          <w:bCs/>
          <w:sz w:val="20"/>
          <w:szCs w:val="22"/>
          <w:lang w:val="en-US" w:eastAsia="zh-CN"/>
        </w:rPr>
        <w:t>.</w:t>
      </w:r>
    </w:p>
    <w:sectPr w:rsidR="00EB4469" w:rsidRPr="001B63DC" w:rsidSect="00AF292C">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E0B6" w14:textId="77777777" w:rsidR="00935703" w:rsidRDefault="00935703">
      <w:pPr>
        <w:spacing w:after="0"/>
      </w:pPr>
      <w:r>
        <w:separator/>
      </w:r>
    </w:p>
  </w:endnote>
  <w:endnote w:type="continuationSeparator" w:id="0">
    <w:p w14:paraId="27BF02C1" w14:textId="77777777" w:rsidR="00935703" w:rsidRDefault="009357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E8ADA" w14:textId="77777777" w:rsidR="00935703" w:rsidRDefault="00935703">
      <w:pPr>
        <w:spacing w:after="0"/>
      </w:pPr>
      <w:r>
        <w:separator/>
      </w:r>
    </w:p>
  </w:footnote>
  <w:footnote w:type="continuationSeparator" w:id="0">
    <w:p w14:paraId="487EAF9B" w14:textId="77777777" w:rsidR="00935703" w:rsidRDefault="009357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17732"/>
    <w:multiLevelType w:val="hybridMultilevel"/>
    <w:tmpl w:val="7786F2B2"/>
    <w:lvl w:ilvl="0" w:tplc="4BCC5F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37"/>
  </w:num>
  <w:num w:numId="2" w16cid:durableId="1349913533">
    <w:abstractNumId w:val="9"/>
  </w:num>
  <w:num w:numId="3" w16cid:durableId="400566554">
    <w:abstractNumId w:val="3"/>
  </w:num>
  <w:num w:numId="4" w16cid:durableId="423499854">
    <w:abstractNumId w:val="2"/>
  </w:num>
  <w:num w:numId="5" w16cid:durableId="89937095">
    <w:abstractNumId w:val="1"/>
  </w:num>
  <w:num w:numId="6" w16cid:durableId="2075009769">
    <w:abstractNumId w:val="49"/>
  </w:num>
  <w:num w:numId="7" w16cid:durableId="1634945144">
    <w:abstractNumId w:val="51"/>
  </w:num>
  <w:num w:numId="8" w16cid:durableId="1184632903">
    <w:abstractNumId w:val="30"/>
  </w:num>
  <w:num w:numId="9" w16cid:durableId="1923373814">
    <w:abstractNumId w:val="24"/>
  </w:num>
  <w:num w:numId="10" w16cid:durableId="1334841013">
    <w:abstractNumId w:val="43"/>
  </w:num>
  <w:num w:numId="11" w16cid:durableId="2122989903">
    <w:abstractNumId w:val="13"/>
  </w:num>
  <w:num w:numId="12" w16cid:durableId="1666129742">
    <w:abstractNumId w:val="11"/>
  </w:num>
  <w:num w:numId="13" w16cid:durableId="480461822">
    <w:abstractNumId w:val="45"/>
  </w:num>
  <w:num w:numId="14" w16cid:durableId="1338385821">
    <w:abstractNumId w:val="6"/>
  </w:num>
  <w:num w:numId="15" w16cid:durableId="1559322966">
    <w:abstractNumId w:val="26"/>
  </w:num>
  <w:num w:numId="16" w16cid:durableId="863052073">
    <w:abstractNumId w:val="14"/>
  </w:num>
  <w:num w:numId="17" w16cid:durableId="671034770">
    <w:abstractNumId w:val="42"/>
  </w:num>
  <w:num w:numId="18" w16cid:durableId="1433427790">
    <w:abstractNumId w:val="46"/>
  </w:num>
  <w:num w:numId="19" w16cid:durableId="1978298057">
    <w:abstractNumId w:val="18"/>
  </w:num>
  <w:num w:numId="20" w16cid:durableId="159783833">
    <w:abstractNumId w:val="16"/>
  </w:num>
  <w:num w:numId="21" w16cid:durableId="1835487726">
    <w:abstractNumId w:val="22"/>
  </w:num>
  <w:num w:numId="22" w16cid:durableId="1542668801">
    <w:abstractNumId w:val="12"/>
  </w:num>
  <w:num w:numId="23" w16cid:durableId="556161930">
    <w:abstractNumId w:val="41"/>
  </w:num>
  <w:num w:numId="24" w16cid:durableId="558638379">
    <w:abstractNumId w:val="8"/>
  </w:num>
  <w:num w:numId="25" w16cid:durableId="231087159">
    <w:abstractNumId w:val="4"/>
  </w:num>
  <w:num w:numId="26" w16cid:durableId="1431389381">
    <w:abstractNumId w:val="40"/>
  </w:num>
  <w:num w:numId="27" w16cid:durableId="1606762795">
    <w:abstractNumId w:val="27"/>
  </w:num>
  <w:num w:numId="28" w16cid:durableId="130291047">
    <w:abstractNumId w:val="23"/>
  </w:num>
  <w:num w:numId="29" w16cid:durableId="1092623569">
    <w:abstractNumId w:val="28"/>
  </w:num>
  <w:num w:numId="30" w16cid:durableId="54158427">
    <w:abstractNumId w:val="15"/>
  </w:num>
  <w:num w:numId="31" w16cid:durableId="257105352">
    <w:abstractNumId w:val="7"/>
  </w:num>
  <w:num w:numId="32" w16cid:durableId="1798916387">
    <w:abstractNumId w:val="25"/>
  </w:num>
  <w:num w:numId="33" w16cid:durableId="884026413">
    <w:abstractNumId w:val="47"/>
  </w:num>
  <w:num w:numId="34" w16cid:durableId="1367363926">
    <w:abstractNumId w:val="31"/>
  </w:num>
  <w:num w:numId="35" w16cid:durableId="1416592734">
    <w:abstractNumId w:val="44"/>
  </w:num>
  <w:num w:numId="36" w16cid:durableId="1993168799">
    <w:abstractNumId w:val="34"/>
  </w:num>
  <w:num w:numId="37" w16cid:durableId="1504514241">
    <w:abstractNumId w:val="20"/>
  </w:num>
  <w:num w:numId="38" w16cid:durableId="34367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21"/>
  </w:num>
  <w:num w:numId="40" w16cid:durableId="1183931022">
    <w:abstractNumId w:val="0"/>
  </w:num>
  <w:num w:numId="41" w16cid:durableId="1361467644">
    <w:abstractNumId w:val="36"/>
  </w:num>
  <w:num w:numId="42" w16cid:durableId="1330059187">
    <w:abstractNumId w:val="33"/>
  </w:num>
  <w:num w:numId="43" w16cid:durableId="415829836">
    <w:abstractNumId w:val="35"/>
  </w:num>
  <w:num w:numId="44" w16cid:durableId="1359696888">
    <w:abstractNumId w:val="32"/>
  </w:num>
  <w:num w:numId="45" w16cid:durableId="1496648839">
    <w:abstractNumId w:val="48"/>
  </w:num>
  <w:num w:numId="46" w16cid:durableId="1991322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39"/>
  </w:num>
  <w:num w:numId="48" w16cid:durableId="422923306">
    <w:abstractNumId w:val="10"/>
  </w:num>
  <w:num w:numId="49" w16cid:durableId="504786873">
    <w:abstractNumId w:val="5"/>
  </w:num>
  <w:num w:numId="50" w16cid:durableId="1142115434">
    <w:abstractNumId w:val="50"/>
  </w:num>
  <w:num w:numId="51" w16cid:durableId="1968583315">
    <w:abstractNumId w:val="23"/>
    <w:lvlOverride w:ilvl="0">
      <w:startOverride w:val="1"/>
    </w:lvlOverride>
  </w:num>
  <w:num w:numId="52" w16cid:durableId="20322927">
    <w:abstractNumId w:val="28"/>
    <w:lvlOverride w:ilvl="0">
      <w:startOverride w:val="1"/>
    </w:lvlOverride>
  </w:num>
  <w:num w:numId="53" w16cid:durableId="786580845">
    <w:abstractNumId w:val="38"/>
  </w:num>
  <w:num w:numId="54" w16cid:durableId="1534865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585062">
    <w:abstractNumId w:val="17"/>
  </w:num>
  <w:num w:numId="56" w16cid:durableId="1196580785">
    <w:abstractNumId w:val="29"/>
  </w:num>
  <w:num w:numId="57" w16cid:durableId="109802102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78B"/>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07"/>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2E02"/>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391A"/>
    <w:rsid w:val="004C4689"/>
    <w:rsid w:val="004C47BE"/>
    <w:rsid w:val="004C4FA4"/>
    <w:rsid w:val="004C500E"/>
    <w:rsid w:val="004C5156"/>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76E37"/>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703"/>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E08"/>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047"/>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64B8"/>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292"/>
    <w:rsid w:val="00EA33C0"/>
    <w:rsid w:val="00EA46C2"/>
    <w:rsid w:val="00EA476C"/>
    <w:rsid w:val="00EA4A55"/>
    <w:rsid w:val="00EA52CA"/>
    <w:rsid w:val="00EA5524"/>
    <w:rsid w:val="00EA584A"/>
    <w:rsid w:val="00EA5A27"/>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65F"/>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TotalTime>
  <Pages>3</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2025-02-07T21:08:00Z</dcterms:created>
  <dcterms:modified xsi:type="dcterms:W3CDTF">2025-02-07T21:10:00Z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